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318CB" w:rsidRPr="00B318CB" w:rsidRDefault="00B318CB" w:rsidP="00B318CB">
      <w:pPr>
        <w:pStyle w:val="Title"/>
        <w:jc w:val="left"/>
        <w:rPr>
          <w:color w:val="FF6600"/>
        </w:rPr>
      </w:pPr>
      <w:r w:rsidRPr="00C67C1D">
        <w:rPr>
          <w:color w:val="FF6600"/>
        </w:rPr>
        <w:t xml:space="preserve">Meesegaja </w:t>
      </w:r>
      <w:r>
        <w:rPr>
          <w:color w:val="FF6600"/>
        </w:rPr>
        <w:t>120</w:t>
      </w:r>
      <w:r w:rsidRPr="00C67C1D">
        <w:rPr>
          <w:color w:val="FF6600"/>
        </w:rPr>
        <w:t>L</w:t>
      </w:r>
      <w:r>
        <w:rPr>
          <w:color w:val="FF6600"/>
        </w:rPr>
        <w:t>/230L</w:t>
      </w:r>
      <w:r w:rsidRPr="00C67C1D">
        <w:rPr>
          <w:color w:val="FF6600"/>
        </w:rPr>
        <w:t xml:space="preserve"> kasutusjuhend</w:t>
      </w:r>
      <w:r>
        <w:rPr>
          <w:noProof/>
          <w:lang w:val="en-US"/>
        </w:rPr>
        <w:drawing>
          <wp:anchor distT="0" distB="0" distL="114300" distR="114300" simplePos="0" relativeHeight="251664384" behindDoc="0" locked="0" layoutInCell="1" allowOverlap="1">
            <wp:simplePos x="0" y="0"/>
            <wp:positionH relativeFrom="margin">
              <wp:align>right</wp:align>
            </wp:positionH>
            <wp:positionV relativeFrom="margin">
              <wp:align>center</wp:align>
            </wp:positionV>
            <wp:extent cx="2956162" cy="4544704"/>
            <wp:effectExtent l="19050" t="0" r="0" b="0"/>
            <wp:wrapSquare wrapText="bothSides"/>
            <wp:docPr id="4" name="Picture 4" descr="https://mlsdib9jfbew.i.optimole.com/w:180/h:216/q:auto/https:/asten.ee/wp-content/uploads/2018/12/Meesegaja_10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lsdib9jfbew.i.optimole.com/w:180/h:216/q:auto/https:/asten.ee/wp-content/uploads/2018/12/Meesegaja_1000x1200.jpg"/>
                    <pic:cNvPicPr>
                      <a:picLocks noChangeAspect="1" noChangeArrowheads="1"/>
                    </pic:cNvPicPr>
                  </pic:nvPicPr>
                  <pic:blipFill>
                    <a:blip r:embed="rId8" cstate="print"/>
                    <a:srcRect/>
                    <a:stretch>
                      <a:fillRect/>
                    </a:stretch>
                  </pic:blipFill>
                  <pic:spPr bwMode="auto">
                    <a:xfrm>
                      <a:off x="0" y="0"/>
                      <a:ext cx="2952750" cy="4544695"/>
                    </a:xfrm>
                    <a:prstGeom prst="rect">
                      <a:avLst/>
                    </a:prstGeom>
                    <a:noFill/>
                    <a:ln w="9525">
                      <a:noFill/>
                      <a:miter lim="800000"/>
                      <a:headEnd/>
                      <a:tailEnd/>
                    </a:ln>
                  </pic:spPr>
                </pic:pic>
              </a:graphicData>
            </a:graphic>
          </wp:anchor>
        </w:drawing>
      </w:r>
    </w:p>
    <w:p w:rsidR="00B318CB" w:rsidRPr="00F26F22" w:rsidRDefault="00B318CB" w:rsidP="00B318CB">
      <w:pPr>
        <w:rPr>
          <w:rFonts w:cs="Lucida Grande"/>
        </w:rPr>
      </w:pPr>
    </w:p>
    <w:p w:rsidR="00B318CB" w:rsidRPr="004877F7" w:rsidRDefault="00B318CB" w:rsidP="00B318CB">
      <w:pPr>
        <w:pStyle w:val="Subtitle"/>
      </w:pPr>
      <w:r>
        <w:t>01 2016</w:t>
      </w:r>
    </w:p>
    <w:p w:rsidR="00B318CB" w:rsidRPr="00B318CB" w:rsidRDefault="00B318CB" w:rsidP="00B318CB">
      <w:pPr>
        <w:pStyle w:val="Subtitle"/>
      </w:pPr>
      <w:r>
        <w:t>Versioon 1.</w:t>
      </w:r>
    </w:p>
    <w:p w:rsidR="00B318CB" w:rsidRPr="00F26F22" w:rsidRDefault="00B318CB" w:rsidP="00B318CB">
      <w:pPr>
        <w:rPr>
          <w:rFonts w:cs="Lucida Grande"/>
        </w:rPr>
      </w:pPr>
    </w:p>
    <w:p w:rsidR="00B318CB" w:rsidRPr="00F26F22" w:rsidRDefault="00B318CB" w:rsidP="00B318CB">
      <w:pPr>
        <w:rPr>
          <w:rFonts w:cs="Lucida Grande"/>
        </w:rPr>
      </w:pPr>
    </w:p>
    <w:p w:rsidR="00B318CB" w:rsidRPr="00F26F22" w:rsidRDefault="00B318CB" w:rsidP="00B318CB">
      <w:pPr>
        <w:rPr>
          <w:rFonts w:cs="Lucida Grande"/>
        </w:rPr>
      </w:pPr>
      <w:r>
        <w:rPr>
          <w:rFonts w:cs="Lucida Grande"/>
          <w:noProof/>
        </w:rPr>
        <w:drawing>
          <wp:anchor distT="0" distB="0" distL="114300" distR="114300" simplePos="0" relativeHeight="251665408" behindDoc="0" locked="0" layoutInCell="1" allowOverlap="1">
            <wp:simplePos x="0" y="0"/>
            <wp:positionH relativeFrom="margin">
              <wp:posOffset>790575</wp:posOffset>
            </wp:positionH>
            <wp:positionV relativeFrom="margin">
              <wp:posOffset>2752725</wp:posOffset>
            </wp:positionV>
            <wp:extent cx="2276475" cy="3190875"/>
            <wp:effectExtent l="19050" t="0" r="9525" b="0"/>
            <wp:wrapSquare wrapText="bothSides"/>
            <wp:docPr id="2" name="Picture 1" descr="https://mlsdib9jfbew.i.optimole.com/w:180/h:216/q:auto/https:/asten.ee/wp-content/uploads/2018/12/meesegaja_vaike_10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sdib9jfbew.i.optimole.com/w:180/h:216/q:auto/https:/asten.ee/wp-content/uploads/2018/12/meesegaja_vaike_1000x1200.jpg"/>
                    <pic:cNvPicPr>
                      <a:picLocks noChangeAspect="1" noChangeArrowheads="1"/>
                    </pic:cNvPicPr>
                  </pic:nvPicPr>
                  <pic:blipFill>
                    <a:blip r:embed="rId9" cstate="print"/>
                    <a:srcRect/>
                    <a:stretch>
                      <a:fillRect/>
                    </a:stretch>
                  </pic:blipFill>
                  <pic:spPr bwMode="auto">
                    <a:xfrm>
                      <a:off x="0" y="0"/>
                      <a:ext cx="2276475" cy="3190875"/>
                    </a:xfrm>
                    <a:prstGeom prst="rect">
                      <a:avLst/>
                    </a:prstGeom>
                    <a:noFill/>
                    <a:ln w="9525">
                      <a:noFill/>
                      <a:miter lim="800000"/>
                      <a:headEnd/>
                      <a:tailEnd/>
                    </a:ln>
                  </pic:spPr>
                </pic:pic>
              </a:graphicData>
            </a:graphic>
          </wp:anchor>
        </w:drawing>
      </w: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Default="00B318CB" w:rsidP="00B318CB">
      <w:pPr>
        <w:spacing w:after="0" w:line="240" w:lineRule="auto"/>
        <w:rPr>
          <w:b/>
        </w:rPr>
      </w:pPr>
    </w:p>
    <w:p w:rsidR="00B318CB" w:rsidRPr="00084CD0" w:rsidRDefault="00B318CB" w:rsidP="00B318CB">
      <w:pPr>
        <w:jc w:val="center"/>
        <w:rPr>
          <w:rFonts w:ascii="Arial" w:hAnsi="Arial" w:cs="Arial"/>
          <w:sz w:val="24"/>
          <w:szCs w:val="24"/>
        </w:rPr>
      </w:pPr>
      <w:r w:rsidRPr="00084CD0">
        <w:rPr>
          <w:rFonts w:ascii="Arial" w:hAnsi="Arial" w:cs="Arial"/>
          <w:sz w:val="24"/>
          <w:szCs w:val="24"/>
        </w:rPr>
        <w:t>Käesolev kasutusjuhend on eestikeelne.</w:t>
      </w:r>
    </w:p>
    <w:p w:rsidR="00D72509" w:rsidRDefault="00D72509">
      <w:r>
        <w:br w:type="page"/>
      </w:r>
    </w:p>
    <w:sdt>
      <w:sdtPr>
        <w:rPr>
          <w:rFonts w:asciiTheme="minorHAnsi" w:eastAsiaTheme="minorHAnsi" w:hAnsiTheme="minorHAnsi" w:cstheme="minorBidi"/>
          <w:b w:val="0"/>
          <w:bCs w:val="0"/>
          <w:color w:val="auto"/>
          <w:sz w:val="22"/>
          <w:szCs w:val="22"/>
        </w:rPr>
        <w:id w:val="1935194062"/>
        <w:docPartObj>
          <w:docPartGallery w:val="Table of Contents"/>
          <w:docPartUnique/>
        </w:docPartObj>
      </w:sdtPr>
      <w:sdtEndPr/>
      <w:sdtContent>
        <w:p w:rsidR="00D72509" w:rsidRPr="00084CD0" w:rsidRDefault="00D72509">
          <w:pPr>
            <w:pStyle w:val="TOCHeading"/>
            <w:rPr>
              <w:rFonts w:ascii="Arial" w:hAnsi="Arial" w:cs="Arial"/>
              <w:sz w:val="24"/>
              <w:szCs w:val="24"/>
            </w:rPr>
          </w:pPr>
          <w:r w:rsidRPr="001F2950">
            <w:rPr>
              <w:rFonts w:ascii="Arial" w:hAnsi="Arial" w:cs="Arial"/>
              <w:color w:val="F79646" w:themeColor="accent6"/>
              <w:sz w:val="40"/>
              <w:szCs w:val="40"/>
            </w:rPr>
            <w:t>SISUKORD</w:t>
          </w:r>
        </w:p>
        <w:p w:rsidR="00622CCD" w:rsidRPr="00622CCD" w:rsidRDefault="003151F5">
          <w:pPr>
            <w:pStyle w:val="TOC1"/>
            <w:tabs>
              <w:tab w:val="right" w:leader="dot" w:pos="9350"/>
            </w:tabs>
            <w:rPr>
              <w:rFonts w:ascii="Arial" w:eastAsiaTheme="minorEastAsia" w:hAnsi="Arial" w:cs="Arial"/>
              <w:noProof/>
              <w:sz w:val="24"/>
              <w:szCs w:val="24"/>
            </w:rPr>
          </w:pPr>
          <w:r w:rsidRPr="00084CD0">
            <w:rPr>
              <w:rFonts w:ascii="Arial" w:hAnsi="Arial" w:cs="Arial"/>
              <w:sz w:val="24"/>
              <w:szCs w:val="24"/>
            </w:rPr>
            <w:fldChar w:fldCharType="begin"/>
          </w:r>
          <w:r w:rsidR="00D72509" w:rsidRPr="00084CD0">
            <w:rPr>
              <w:rFonts w:ascii="Arial" w:hAnsi="Arial" w:cs="Arial"/>
              <w:sz w:val="24"/>
              <w:szCs w:val="24"/>
            </w:rPr>
            <w:instrText xml:space="preserve"> TOC \o "1-3" \h \z \u </w:instrText>
          </w:r>
          <w:r w:rsidRPr="00084CD0">
            <w:rPr>
              <w:rFonts w:ascii="Arial" w:hAnsi="Arial" w:cs="Arial"/>
              <w:sz w:val="24"/>
              <w:szCs w:val="24"/>
            </w:rPr>
            <w:fldChar w:fldCharType="separate"/>
          </w:r>
          <w:hyperlink w:anchor="_Toc54615745" w:history="1">
            <w:r w:rsidR="00622CCD" w:rsidRPr="00622CCD">
              <w:rPr>
                <w:rStyle w:val="Hyperlink"/>
                <w:rFonts w:ascii="Arial" w:hAnsi="Arial" w:cs="Arial"/>
                <w:noProof/>
                <w:sz w:val="24"/>
                <w:szCs w:val="24"/>
              </w:rPr>
              <w:t>1 Ohutusnõuded ja hoiatused</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_Toc54615745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3</w:t>
            </w:r>
            <w:r w:rsidR="00622CCD" w:rsidRPr="00622CCD">
              <w:rPr>
                <w:rFonts w:ascii="Arial" w:hAnsi="Arial" w:cs="Arial"/>
                <w:noProof/>
                <w:webHidden/>
                <w:sz w:val="24"/>
                <w:szCs w:val="24"/>
              </w:rPr>
              <w:fldChar w:fldCharType="end"/>
            </w:r>
          </w:hyperlink>
        </w:p>
        <w:p w:rsidR="00622CCD" w:rsidRPr="00622CCD" w:rsidRDefault="00F453B8">
          <w:pPr>
            <w:pStyle w:val="TOC2"/>
            <w:tabs>
              <w:tab w:val="right" w:leader="dot" w:pos="9350"/>
            </w:tabs>
            <w:rPr>
              <w:rFonts w:ascii="Arial" w:eastAsiaTheme="minorEastAsia" w:hAnsi="Arial" w:cs="Arial"/>
              <w:noProof/>
              <w:sz w:val="24"/>
              <w:szCs w:val="24"/>
            </w:rPr>
          </w:pPr>
          <w:hyperlink w:anchor="_Toc54615746" w:history="1">
            <w:r w:rsidR="00622CCD" w:rsidRPr="00622CCD">
              <w:rPr>
                <w:rStyle w:val="Hyperlink"/>
                <w:rFonts w:ascii="Arial" w:hAnsi="Arial" w:cs="Arial"/>
                <w:noProof/>
                <w:sz w:val="24"/>
                <w:szCs w:val="24"/>
              </w:rPr>
              <w:t>1.1 Tehniline ohutus</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_Toc54615746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4</w:t>
            </w:r>
            <w:r w:rsidR="00622CCD" w:rsidRPr="00622CCD">
              <w:rPr>
                <w:rFonts w:ascii="Arial" w:hAnsi="Arial" w:cs="Arial"/>
                <w:noProof/>
                <w:webHidden/>
                <w:sz w:val="24"/>
                <w:szCs w:val="24"/>
              </w:rPr>
              <w:fldChar w:fldCharType="end"/>
            </w:r>
          </w:hyperlink>
        </w:p>
        <w:p w:rsidR="00622CCD" w:rsidRPr="00622CCD" w:rsidRDefault="00F453B8">
          <w:pPr>
            <w:pStyle w:val="TOC2"/>
            <w:tabs>
              <w:tab w:val="right" w:leader="dot" w:pos="9350"/>
            </w:tabs>
            <w:rPr>
              <w:rFonts w:ascii="Arial" w:eastAsiaTheme="minorEastAsia" w:hAnsi="Arial" w:cs="Arial"/>
              <w:noProof/>
              <w:sz w:val="24"/>
              <w:szCs w:val="24"/>
            </w:rPr>
          </w:pPr>
          <w:hyperlink w:anchor="_Toc54615747" w:history="1">
            <w:r w:rsidR="00622CCD" w:rsidRPr="00622CCD">
              <w:rPr>
                <w:rStyle w:val="Hyperlink"/>
                <w:rFonts w:ascii="Arial" w:hAnsi="Arial" w:cs="Arial"/>
                <w:noProof/>
                <w:sz w:val="24"/>
                <w:szCs w:val="24"/>
              </w:rPr>
              <w:t>1.2 Märkused</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_Toc54615747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4</w:t>
            </w:r>
            <w:r w:rsidR="00622CCD" w:rsidRPr="00622CCD">
              <w:rPr>
                <w:rFonts w:ascii="Arial" w:hAnsi="Arial" w:cs="Arial"/>
                <w:noProof/>
                <w:webHidden/>
                <w:sz w:val="24"/>
                <w:szCs w:val="24"/>
              </w:rPr>
              <w:fldChar w:fldCharType="end"/>
            </w:r>
          </w:hyperlink>
        </w:p>
        <w:p w:rsidR="00622CCD" w:rsidRPr="00622CCD" w:rsidRDefault="00F453B8">
          <w:pPr>
            <w:pStyle w:val="TOC1"/>
            <w:tabs>
              <w:tab w:val="right" w:leader="dot" w:pos="9350"/>
            </w:tabs>
            <w:rPr>
              <w:rFonts w:ascii="Arial" w:eastAsiaTheme="minorEastAsia" w:hAnsi="Arial" w:cs="Arial"/>
              <w:noProof/>
              <w:sz w:val="24"/>
              <w:szCs w:val="24"/>
            </w:rPr>
          </w:pPr>
          <w:hyperlink w:anchor="_Toc54615748" w:history="1">
            <w:r w:rsidR="00622CCD" w:rsidRPr="00622CCD">
              <w:rPr>
                <w:rStyle w:val="Hyperlink"/>
                <w:rFonts w:ascii="Arial" w:hAnsi="Arial" w:cs="Arial"/>
                <w:noProof/>
                <w:sz w:val="24"/>
                <w:szCs w:val="24"/>
              </w:rPr>
              <w:t>2 Tutvustus</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_Toc54615748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5</w:t>
            </w:r>
            <w:r w:rsidR="00622CCD" w:rsidRPr="00622CCD">
              <w:rPr>
                <w:rFonts w:ascii="Arial" w:hAnsi="Arial" w:cs="Arial"/>
                <w:noProof/>
                <w:webHidden/>
                <w:sz w:val="24"/>
                <w:szCs w:val="24"/>
              </w:rPr>
              <w:fldChar w:fldCharType="end"/>
            </w:r>
          </w:hyperlink>
        </w:p>
        <w:p w:rsidR="00622CCD" w:rsidRPr="00622CCD" w:rsidRDefault="00F453B8">
          <w:pPr>
            <w:pStyle w:val="TOC2"/>
            <w:tabs>
              <w:tab w:val="right" w:leader="dot" w:pos="9350"/>
            </w:tabs>
            <w:rPr>
              <w:rFonts w:ascii="Arial" w:eastAsiaTheme="minorEastAsia" w:hAnsi="Arial" w:cs="Arial"/>
              <w:noProof/>
              <w:sz w:val="24"/>
              <w:szCs w:val="24"/>
            </w:rPr>
          </w:pPr>
          <w:hyperlink w:anchor="_Toc54615749" w:history="1">
            <w:r w:rsidR="00622CCD" w:rsidRPr="00622CCD">
              <w:rPr>
                <w:rStyle w:val="Hyperlink"/>
                <w:rFonts w:ascii="Arial" w:hAnsi="Arial" w:cs="Arial"/>
                <w:noProof/>
                <w:sz w:val="24"/>
                <w:szCs w:val="24"/>
              </w:rPr>
              <w:t>2.1 Käsitlus ja kasutusjuhendi eesmärk</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_Toc54615749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7</w:t>
            </w:r>
            <w:r w:rsidR="00622CCD" w:rsidRPr="00622CCD">
              <w:rPr>
                <w:rFonts w:ascii="Arial" w:hAnsi="Arial" w:cs="Arial"/>
                <w:noProof/>
                <w:webHidden/>
                <w:sz w:val="24"/>
                <w:szCs w:val="24"/>
              </w:rPr>
              <w:fldChar w:fldCharType="end"/>
            </w:r>
          </w:hyperlink>
        </w:p>
        <w:p w:rsidR="00622CCD" w:rsidRPr="00622CCD" w:rsidRDefault="00F453B8">
          <w:pPr>
            <w:pStyle w:val="TOC2"/>
            <w:tabs>
              <w:tab w:val="right" w:leader="dot" w:pos="9350"/>
            </w:tabs>
            <w:rPr>
              <w:rFonts w:ascii="Arial" w:eastAsiaTheme="minorEastAsia" w:hAnsi="Arial" w:cs="Arial"/>
              <w:noProof/>
              <w:sz w:val="24"/>
              <w:szCs w:val="24"/>
            </w:rPr>
          </w:pPr>
          <w:hyperlink w:anchor="_Toc54615750" w:history="1">
            <w:r w:rsidR="00622CCD" w:rsidRPr="00622CCD">
              <w:rPr>
                <w:rStyle w:val="Hyperlink"/>
                <w:rFonts w:ascii="Arial" w:hAnsi="Arial" w:cs="Arial"/>
                <w:noProof/>
                <w:sz w:val="24"/>
                <w:szCs w:val="24"/>
              </w:rPr>
              <w:t>2.2 Ülevaade tööprotsessist</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_Toc54615750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7</w:t>
            </w:r>
            <w:r w:rsidR="00622CCD" w:rsidRPr="00622CCD">
              <w:rPr>
                <w:rFonts w:ascii="Arial" w:hAnsi="Arial" w:cs="Arial"/>
                <w:noProof/>
                <w:webHidden/>
                <w:sz w:val="24"/>
                <w:szCs w:val="24"/>
              </w:rPr>
              <w:fldChar w:fldCharType="end"/>
            </w:r>
          </w:hyperlink>
        </w:p>
        <w:p w:rsidR="00622CCD" w:rsidRPr="00622CCD" w:rsidRDefault="00F453B8">
          <w:pPr>
            <w:pStyle w:val="TOC1"/>
            <w:tabs>
              <w:tab w:val="right" w:leader="dot" w:pos="9350"/>
            </w:tabs>
            <w:rPr>
              <w:rFonts w:ascii="Arial" w:eastAsiaTheme="minorEastAsia" w:hAnsi="Arial" w:cs="Arial"/>
              <w:noProof/>
              <w:sz w:val="24"/>
              <w:szCs w:val="24"/>
            </w:rPr>
          </w:pPr>
          <w:hyperlink w:anchor="_Toc54615751" w:history="1">
            <w:r w:rsidR="00622CCD" w:rsidRPr="00622CCD">
              <w:rPr>
                <w:rStyle w:val="Hyperlink"/>
                <w:rFonts w:ascii="Arial" w:hAnsi="Arial" w:cs="Arial"/>
                <w:noProof/>
                <w:sz w:val="24"/>
                <w:szCs w:val="24"/>
              </w:rPr>
              <w:t>3 Esimene kasutuselevõtt ja tööprotsess</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_Toc54615751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8</w:t>
            </w:r>
            <w:r w:rsidR="00622CCD" w:rsidRPr="00622CCD">
              <w:rPr>
                <w:rFonts w:ascii="Arial" w:hAnsi="Arial" w:cs="Arial"/>
                <w:noProof/>
                <w:webHidden/>
                <w:sz w:val="24"/>
                <w:szCs w:val="24"/>
              </w:rPr>
              <w:fldChar w:fldCharType="end"/>
            </w:r>
          </w:hyperlink>
        </w:p>
        <w:p w:rsidR="00622CCD" w:rsidRPr="00622CCD" w:rsidRDefault="00F453B8">
          <w:pPr>
            <w:pStyle w:val="TOC1"/>
            <w:tabs>
              <w:tab w:val="right" w:leader="dot" w:pos="9350"/>
            </w:tabs>
            <w:rPr>
              <w:rFonts w:ascii="Arial" w:eastAsiaTheme="minorEastAsia" w:hAnsi="Arial" w:cs="Arial"/>
              <w:noProof/>
              <w:sz w:val="24"/>
              <w:szCs w:val="24"/>
            </w:rPr>
          </w:pPr>
          <w:hyperlink w:anchor="_Toc54615752" w:history="1">
            <w:r w:rsidR="00622CCD" w:rsidRPr="00622CCD">
              <w:rPr>
                <w:rStyle w:val="Hyperlink"/>
                <w:rFonts w:ascii="Arial" w:hAnsi="Arial" w:cs="Arial"/>
                <w:noProof/>
                <w:sz w:val="24"/>
                <w:szCs w:val="24"/>
              </w:rPr>
              <w:t>4 Temperatuuri kontrolleri ESM-3711 HN kasutusjuhend</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_Toc54615752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11</w:t>
            </w:r>
            <w:r w:rsidR="00622CCD" w:rsidRPr="00622CCD">
              <w:rPr>
                <w:rFonts w:ascii="Arial" w:hAnsi="Arial" w:cs="Arial"/>
                <w:noProof/>
                <w:webHidden/>
                <w:sz w:val="24"/>
                <w:szCs w:val="24"/>
              </w:rPr>
              <w:fldChar w:fldCharType="end"/>
            </w:r>
          </w:hyperlink>
        </w:p>
        <w:p w:rsidR="00622CCD" w:rsidRPr="00622CCD" w:rsidRDefault="00F453B8">
          <w:pPr>
            <w:pStyle w:val="TOC1"/>
            <w:tabs>
              <w:tab w:val="right" w:leader="dot" w:pos="9350"/>
            </w:tabs>
            <w:rPr>
              <w:rFonts w:ascii="Arial" w:eastAsiaTheme="minorEastAsia" w:hAnsi="Arial" w:cs="Arial"/>
              <w:noProof/>
              <w:sz w:val="24"/>
              <w:szCs w:val="24"/>
            </w:rPr>
          </w:pPr>
          <w:hyperlink w:anchor="_Toc54615753" w:history="1">
            <w:r w:rsidR="00622CCD" w:rsidRPr="00622CCD">
              <w:rPr>
                <w:rStyle w:val="Hyperlink"/>
                <w:rFonts w:ascii="Arial" w:hAnsi="Arial" w:cs="Arial"/>
                <w:noProof/>
                <w:sz w:val="24"/>
                <w:szCs w:val="24"/>
              </w:rPr>
              <w:t>5 Tehnilised andmed</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_Toc54615753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14</w:t>
            </w:r>
            <w:r w:rsidR="00622CCD" w:rsidRPr="00622CCD">
              <w:rPr>
                <w:rFonts w:ascii="Arial" w:hAnsi="Arial" w:cs="Arial"/>
                <w:noProof/>
                <w:webHidden/>
                <w:sz w:val="24"/>
                <w:szCs w:val="24"/>
              </w:rPr>
              <w:fldChar w:fldCharType="end"/>
            </w:r>
          </w:hyperlink>
        </w:p>
        <w:p w:rsidR="00622CCD" w:rsidRPr="00622CCD" w:rsidRDefault="00F453B8">
          <w:pPr>
            <w:pStyle w:val="TOC1"/>
            <w:tabs>
              <w:tab w:val="right" w:leader="dot" w:pos="9350"/>
            </w:tabs>
            <w:rPr>
              <w:rFonts w:ascii="Arial" w:eastAsiaTheme="minorEastAsia" w:hAnsi="Arial" w:cs="Arial"/>
              <w:noProof/>
              <w:sz w:val="24"/>
              <w:szCs w:val="24"/>
            </w:rPr>
          </w:pPr>
          <w:hyperlink w:anchor="_Toc54615754" w:history="1">
            <w:r w:rsidR="00622CCD" w:rsidRPr="00622CCD">
              <w:rPr>
                <w:rStyle w:val="Hyperlink"/>
                <w:rFonts w:ascii="Arial" w:hAnsi="Arial" w:cs="Arial"/>
                <w:noProof/>
                <w:sz w:val="24"/>
                <w:szCs w:val="24"/>
              </w:rPr>
              <w:t>6 Seadme transport</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_Toc54615754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15</w:t>
            </w:r>
            <w:r w:rsidR="00622CCD" w:rsidRPr="00622CCD">
              <w:rPr>
                <w:rFonts w:ascii="Arial" w:hAnsi="Arial" w:cs="Arial"/>
                <w:noProof/>
                <w:webHidden/>
                <w:sz w:val="24"/>
                <w:szCs w:val="24"/>
              </w:rPr>
              <w:fldChar w:fldCharType="end"/>
            </w:r>
          </w:hyperlink>
        </w:p>
        <w:p w:rsidR="00622CCD" w:rsidRPr="00622CCD" w:rsidRDefault="00F453B8">
          <w:pPr>
            <w:pStyle w:val="TOC1"/>
            <w:tabs>
              <w:tab w:val="right" w:leader="dot" w:pos="9350"/>
            </w:tabs>
            <w:rPr>
              <w:rFonts w:ascii="Arial" w:eastAsiaTheme="minorEastAsia" w:hAnsi="Arial" w:cs="Arial"/>
              <w:noProof/>
              <w:sz w:val="24"/>
              <w:szCs w:val="24"/>
            </w:rPr>
          </w:pPr>
          <w:hyperlink w:anchor="_Toc54615755" w:history="1">
            <w:r w:rsidR="00622CCD" w:rsidRPr="00622CCD">
              <w:rPr>
                <w:rStyle w:val="Hyperlink"/>
                <w:rFonts w:ascii="Arial" w:hAnsi="Arial" w:cs="Arial"/>
                <w:noProof/>
                <w:sz w:val="24"/>
                <w:szCs w:val="24"/>
              </w:rPr>
              <w:t>7 Seadme hooldamine ja pesu</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_Toc54615755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15</w:t>
            </w:r>
            <w:r w:rsidR="00622CCD" w:rsidRPr="00622CCD">
              <w:rPr>
                <w:rFonts w:ascii="Arial" w:hAnsi="Arial" w:cs="Arial"/>
                <w:noProof/>
                <w:webHidden/>
                <w:sz w:val="24"/>
                <w:szCs w:val="24"/>
              </w:rPr>
              <w:fldChar w:fldCharType="end"/>
            </w:r>
          </w:hyperlink>
        </w:p>
        <w:p w:rsidR="00622CCD" w:rsidRPr="00622CCD" w:rsidRDefault="00F453B8">
          <w:pPr>
            <w:pStyle w:val="TOC1"/>
            <w:tabs>
              <w:tab w:val="right" w:leader="dot" w:pos="9350"/>
            </w:tabs>
            <w:rPr>
              <w:rFonts w:ascii="Arial" w:eastAsiaTheme="minorEastAsia" w:hAnsi="Arial" w:cs="Arial"/>
              <w:noProof/>
              <w:sz w:val="24"/>
              <w:szCs w:val="24"/>
            </w:rPr>
          </w:pPr>
          <w:hyperlink w:anchor="_Toc54615756" w:history="1">
            <w:r w:rsidR="00622CCD" w:rsidRPr="00622CCD">
              <w:rPr>
                <w:rStyle w:val="Hyperlink"/>
                <w:rFonts w:ascii="Arial" w:hAnsi="Arial" w:cs="Arial"/>
                <w:noProof/>
                <w:sz w:val="24"/>
                <w:szCs w:val="24"/>
              </w:rPr>
              <w:t>8 Ohutusabinõud</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_Toc54615756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16</w:t>
            </w:r>
            <w:r w:rsidR="00622CCD" w:rsidRPr="00622CCD">
              <w:rPr>
                <w:rFonts w:ascii="Arial" w:hAnsi="Arial" w:cs="Arial"/>
                <w:noProof/>
                <w:webHidden/>
                <w:sz w:val="24"/>
                <w:szCs w:val="24"/>
              </w:rPr>
              <w:fldChar w:fldCharType="end"/>
            </w:r>
          </w:hyperlink>
        </w:p>
        <w:p w:rsidR="00622CCD" w:rsidRPr="00622CCD" w:rsidRDefault="00F453B8">
          <w:pPr>
            <w:pStyle w:val="TOC2"/>
            <w:tabs>
              <w:tab w:val="right" w:leader="dot" w:pos="9350"/>
            </w:tabs>
            <w:rPr>
              <w:rFonts w:ascii="Arial" w:eastAsiaTheme="minorEastAsia" w:hAnsi="Arial" w:cs="Arial"/>
              <w:noProof/>
              <w:sz w:val="24"/>
              <w:szCs w:val="24"/>
            </w:rPr>
          </w:pPr>
          <w:hyperlink w:anchor="_Toc54615757" w:history="1">
            <w:r w:rsidR="00622CCD" w:rsidRPr="00622CCD">
              <w:rPr>
                <w:rStyle w:val="Hyperlink"/>
                <w:rFonts w:ascii="Arial" w:hAnsi="Arial" w:cs="Arial"/>
                <w:noProof/>
                <w:sz w:val="24"/>
                <w:szCs w:val="24"/>
              </w:rPr>
              <w:t>8.1 Ohutusmärgid</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_Toc54615757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18</w:t>
            </w:r>
            <w:r w:rsidR="00622CCD" w:rsidRPr="00622CCD">
              <w:rPr>
                <w:rFonts w:ascii="Arial" w:hAnsi="Arial" w:cs="Arial"/>
                <w:noProof/>
                <w:webHidden/>
                <w:sz w:val="24"/>
                <w:szCs w:val="24"/>
              </w:rPr>
              <w:fldChar w:fldCharType="end"/>
            </w:r>
          </w:hyperlink>
        </w:p>
        <w:p w:rsidR="00622CCD" w:rsidRPr="00622CCD" w:rsidRDefault="00F453B8">
          <w:pPr>
            <w:pStyle w:val="TOC1"/>
            <w:tabs>
              <w:tab w:val="right" w:leader="dot" w:pos="9350"/>
            </w:tabs>
            <w:rPr>
              <w:rFonts w:ascii="Arial" w:eastAsiaTheme="minorEastAsia" w:hAnsi="Arial" w:cs="Arial"/>
              <w:noProof/>
              <w:sz w:val="24"/>
              <w:szCs w:val="24"/>
            </w:rPr>
          </w:pPr>
          <w:hyperlink w:anchor="_Toc54615758" w:history="1">
            <w:r w:rsidR="00622CCD" w:rsidRPr="00622CCD">
              <w:rPr>
                <w:rStyle w:val="Hyperlink"/>
                <w:rFonts w:ascii="Arial" w:hAnsi="Arial" w:cs="Arial"/>
                <w:noProof/>
                <w:sz w:val="24"/>
                <w:szCs w:val="24"/>
              </w:rPr>
              <w:t>9 Garantiitingimused</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_Toc54615758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19</w:t>
            </w:r>
            <w:r w:rsidR="00622CCD" w:rsidRPr="00622CCD">
              <w:rPr>
                <w:rFonts w:ascii="Arial" w:hAnsi="Arial" w:cs="Arial"/>
                <w:noProof/>
                <w:webHidden/>
                <w:sz w:val="24"/>
                <w:szCs w:val="24"/>
              </w:rPr>
              <w:fldChar w:fldCharType="end"/>
            </w:r>
          </w:hyperlink>
        </w:p>
        <w:p w:rsidR="00622CCD" w:rsidRPr="00622CCD" w:rsidRDefault="00F453B8">
          <w:pPr>
            <w:pStyle w:val="TOC2"/>
            <w:tabs>
              <w:tab w:val="right" w:leader="dot" w:pos="9350"/>
            </w:tabs>
            <w:rPr>
              <w:rFonts w:ascii="Arial" w:eastAsiaTheme="minorEastAsia" w:hAnsi="Arial" w:cs="Arial"/>
              <w:noProof/>
              <w:sz w:val="24"/>
              <w:szCs w:val="24"/>
            </w:rPr>
          </w:pPr>
          <w:hyperlink w:anchor="_Toc54615759" w:history="1">
            <w:r w:rsidR="00622CCD" w:rsidRPr="00622CCD">
              <w:rPr>
                <w:rStyle w:val="Hyperlink"/>
                <w:rFonts w:ascii="Arial" w:hAnsi="Arial" w:cs="Arial"/>
                <w:noProof/>
                <w:sz w:val="24"/>
                <w:szCs w:val="24"/>
              </w:rPr>
              <w:t>9.1 Garantii kehtivus ja aeg</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_Toc54615759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19</w:t>
            </w:r>
            <w:r w:rsidR="00622CCD" w:rsidRPr="00622CCD">
              <w:rPr>
                <w:rFonts w:ascii="Arial" w:hAnsi="Arial" w:cs="Arial"/>
                <w:noProof/>
                <w:webHidden/>
                <w:sz w:val="24"/>
                <w:szCs w:val="24"/>
              </w:rPr>
              <w:fldChar w:fldCharType="end"/>
            </w:r>
          </w:hyperlink>
        </w:p>
        <w:p w:rsidR="00622CCD" w:rsidRPr="00622CCD" w:rsidRDefault="00F453B8">
          <w:pPr>
            <w:pStyle w:val="TOC2"/>
            <w:tabs>
              <w:tab w:val="right" w:leader="dot" w:pos="9350"/>
            </w:tabs>
            <w:rPr>
              <w:rFonts w:ascii="Arial" w:eastAsiaTheme="minorEastAsia" w:hAnsi="Arial" w:cs="Arial"/>
              <w:noProof/>
              <w:sz w:val="24"/>
              <w:szCs w:val="24"/>
            </w:rPr>
          </w:pPr>
          <w:hyperlink w:anchor="_Toc54615760" w:history="1">
            <w:r w:rsidR="00622CCD" w:rsidRPr="00622CCD">
              <w:rPr>
                <w:rStyle w:val="Hyperlink"/>
                <w:rFonts w:ascii="Arial" w:hAnsi="Arial" w:cs="Arial"/>
                <w:noProof/>
                <w:sz w:val="24"/>
                <w:szCs w:val="24"/>
              </w:rPr>
              <w:t>9.2 Garantii tingimused</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_Toc54615760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19</w:t>
            </w:r>
            <w:r w:rsidR="00622CCD" w:rsidRPr="00622CCD">
              <w:rPr>
                <w:rFonts w:ascii="Arial" w:hAnsi="Arial" w:cs="Arial"/>
                <w:noProof/>
                <w:webHidden/>
                <w:sz w:val="24"/>
                <w:szCs w:val="24"/>
              </w:rPr>
              <w:fldChar w:fldCharType="end"/>
            </w:r>
          </w:hyperlink>
        </w:p>
        <w:p w:rsidR="00622CCD" w:rsidRPr="00622CCD" w:rsidRDefault="00F453B8">
          <w:pPr>
            <w:pStyle w:val="TOC2"/>
            <w:tabs>
              <w:tab w:val="right" w:leader="dot" w:pos="9350"/>
            </w:tabs>
            <w:rPr>
              <w:rFonts w:ascii="Arial" w:eastAsiaTheme="minorEastAsia" w:hAnsi="Arial" w:cs="Arial"/>
              <w:noProof/>
              <w:sz w:val="24"/>
              <w:szCs w:val="24"/>
            </w:rPr>
          </w:pPr>
          <w:hyperlink w:anchor="_Toc54615761" w:history="1">
            <w:r w:rsidR="00622CCD" w:rsidRPr="00622CCD">
              <w:rPr>
                <w:rStyle w:val="Hyperlink"/>
                <w:rFonts w:ascii="Arial" w:hAnsi="Arial" w:cs="Arial"/>
                <w:noProof/>
                <w:sz w:val="24"/>
                <w:szCs w:val="24"/>
              </w:rPr>
              <w:t>9.3 Garantii sisu</w:t>
            </w:r>
            <w:r w:rsidR="00622CCD" w:rsidRPr="00622CCD">
              <w:rPr>
                <w:rFonts w:ascii="Arial" w:hAnsi="Arial" w:cs="Arial"/>
                <w:noProof/>
                <w:webHidden/>
                <w:sz w:val="24"/>
                <w:szCs w:val="24"/>
              </w:rPr>
              <w:tab/>
            </w:r>
            <w:r w:rsidR="00622CCD" w:rsidRPr="00622CCD">
              <w:rPr>
                <w:rFonts w:ascii="Arial" w:hAnsi="Arial" w:cs="Arial"/>
                <w:noProof/>
                <w:webHidden/>
                <w:sz w:val="24"/>
                <w:szCs w:val="24"/>
              </w:rPr>
              <w:fldChar w:fldCharType="begin"/>
            </w:r>
            <w:r w:rsidR="00622CCD" w:rsidRPr="00622CCD">
              <w:rPr>
                <w:rFonts w:ascii="Arial" w:hAnsi="Arial" w:cs="Arial"/>
                <w:noProof/>
                <w:webHidden/>
                <w:sz w:val="24"/>
                <w:szCs w:val="24"/>
              </w:rPr>
              <w:instrText xml:space="preserve"> PAGEREF _Toc54615761 \h </w:instrText>
            </w:r>
            <w:r w:rsidR="00622CCD" w:rsidRPr="00622CCD">
              <w:rPr>
                <w:rFonts w:ascii="Arial" w:hAnsi="Arial" w:cs="Arial"/>
                <w:noProof/>
                <w:webHidden/>
                <w:sz w:val="24"/>
                <w:szCs w:val="24"/>
              </w:rPr>
            </w:r>
            <w:r w:rsidR="00622CCD" w:rsidRPr="00622CCD">
              <w:rPr>
                <w:rFonts w:ascii="Arial" w:hAnsi="Arial" w:cs="Arial"/>
                <w:noProof/>
                <w:webHidden/>
                <w:sz w:val="24"/>
                <w:szCs w:val="24"/>
              </w:rPr>
              <w:fldChar w:fldCharType="separate"/>
            </w:r>
            <w:r w:rsidR="00622CCD" w:rsidRPr="00622CCD">
              <w:rPr>
                <w:rFonts w:ascii="Arial" w:hAnsi="Arial" w:cs="Arial"/>
                <w:noProof/>
                <w:webHidden/>
                <w:sz w:val="24"/>
                <w:szCs w:val="24"/>
              </w:rPr>
              <w:t>19</w:t>
            </w:r>
            <w:r w:rsidR="00622CCD" w:rsidRPr="00622CCD">
              <w:rPr>
                <w:rFonts w:ascii="Arial" w:hAnsi="Arial" w:cs="Arial"/>
                <w:noProof/>
                <w:webHidden/>
                <w:sz w:val="24"/>
                <w:szCs w:val="24"/>
              </w:rPr>
              <w:fldChar w:fldCharType="end"/>
            </w:r>
          </w:hyperlink>
        </w:p>
        <w:p w:rsidR="00D72509" w:rsidRDefault="003151F5">
          <w:r w:rsidRPr="00084CD0">
            <w:rPr>
              <w:rFonts w:ascii="Arial" w:hAnsi="Arial" w:cs="Arial"/>
              <w:sz w:val="24"/>
              <w:szCs w:val="24"/>
            </w:rPr>
            <w:fldChar w:fldCharType="end"/>
          </w:r>
        </w:p>
      </w:sdtContent>
    </w:sdt>
    <w:p w:rsidR="005455A8" w:rsidRDefault="005455A8" w:rsidP="007B5B1E">
      <w:pPr>
        <w:spacing w:after="0" w:line="240" w:lineRule="auto"/>
        <w:rPr>
          <w:rFonts w:ascii="Arial" w:hAnsi="Arial" w:cs="Arial"/>
        </w:rPr>
      </w:pPr>
    </w:p>
    <w:p w:rsidR="005455A8" w:rsidRDefault="005455A8" w:rsidP="007B5B1E">
      <w:pPr>
        <w:spacing w:after="0" w:line="240" w:lineRule="auto"/>
        <w:rPr>
          <w:rFonts w:ascii="Arial" w:hAnsi="Arial" w:cs="Arial"/>
        </w:rPr>
      </w:pPr>
    </w:p>
    <w:p w:rsidR="005455A8" w:rsidRDefault="005455A8" w:rsidP="007B5B1E">
      <w:pPr>
        <w:spacing w:after="0" w:line="240" w:lineRule="auto"/>
        <w:rPr>
          <w:rFonts w:ascii="Arial" w:hAnsi="Arial" w:cs="Arial"/>
        </w:rPr>
      </w:pPr>
    </w:p>
    <w:p w:rsidR="005455A8" w:rsidRDefault="005455A8" w:rsidP="007B5B1E">
      <w:pPr>
        <w:spacing w:after="0" w:line="240" w:lineRule="auto"/>
        <w:rPr>
          <w:rFonts w:ascii="Arial" w:hAnsi="Arial" w:cs="Arial"/>
        </w:rPr>
      </w:pPr>
    </w:p>
    <w:p w:rsidR="005455A8" w:rsidRDefault="005455A8" w:rsidP="007B5B1E">
      <w:pPr>
        <w:spacing w:after="0" w:line="240" w:lineRule="auto"/>
        <w:rPr>
          <w:rFonts w:ascii="Arial" w:hAnsi="Arial" w:cs="Arial"/>
        </w:rPr>
      </w:pPr>
    </w:p>
    <w:p w:rsidR="007B5B1E" w:rsidRPr="00F60435" w:rsidRDefault="007B5B1E" w:rsidP="00F60435">
      <w:pPr>
        <w:spacing w:after="0" w:line="360" w:lineRule="auto"/>
        <w:rPr>
          <w:rFonts w:ascii="Arial" w:hAnsi="Arial" w:cs="Arial"/>
          <w:sz w:val="24"/>
          <w:szCs w:val="24"/>
        </w:rPr>
      </w:pPr>
      <w:r w:rsidRPr="00F60435">
        <w:rPr>
          <w:rFonts w:ascii="Arial" w:hAnsi="Arial" w:cs="Arial"/>
          <w:sz w:val="24"/>
          <w:szCs w:val="24"/>
        </w:rPr>
        <w:t>Meesegajate tooja: Asteni Mesindus OÜ</w:t>
      </w:r>
    </w:p>
    <w:p w:rsidR="007B5B1E" w:rsidRPr="00F60435" w:rsidRDefault="007B5B1E" w:rsidP="00F60435">
      <w:pPr>
        <w:spacing w:after="0" w:line="360" w:lineRule="auto"/>
        <w:rPr>
          <w:rFonts w:ascii="Arial" w:hAnsi="Arial" w:cs="Arial"/>
          <w:sz w:val="24"/>
          <w:szCs w:val="24"/>
        </w:rPr>
      </w:pPr>
      <w:r w:rsidRPr="00F60435">
        <w:rPr>
          <w:rFonts w:ascii="Arial" w:hAnsi="Arial" w:cs="Arial"/>
          <w:sz w:val="24"/>
          <w:szCs w:val="24"/>
        </w:rPr>
        <w:t>Tootja aadress: Allikunurga, Türi-Alliku, Türi vald, 72232 Järvamaa</w:t>
      </w:r>
    </w:p>
    <w:p w:rsidR="007B5B1E" w:rsidRPr="00F60435" w:rsidRDefault="007B5B1E" w:rsidP="00F60435">
      <w:pPr>
        <w:spacing w:after="0" w:line="360" w:lineRule="auto"/>
        <w:rPr>
          <w:rFonts w:ascii="Arial" w:hAnsi="Arial" w:cs="Arial"/>
          <w:sz w:val="24"/>
          <w:szCs w:val="24"/>
        </w:rPr>
      </w:pPr>
      <w:r w:rsidRPr="00F60435">
        <w:rPr>
          <w:rFonts w:ascii="Arial" w:hAnsi="Arial" w:cs="Arial"/>
          <w:sz w:val="24"/>
          <w:szCs w:val="24"/>
        </w:rPr>
        <w:t>Toot</w:t>
      </w:r>
      <w:r w:rsidR="00643CF8">
        <w:rPr>
          <w:rFonts w:ascii="Arial" w:hAnsi="Arial" w:cs="Arial"/>
          <w:sz w:val="24"/>
          <w:szCs w:val="24"/>
        </w:rPr>
        <w:t>e nimetus: Meesegaja 230l / 230/380v Meesegaja 120l / 230/380v</w:t>
      </w:r>
    </w:p>
    <w:p w:rsidR="007B5B1E" w:rsidRPr="00F60435" w:rsidRDefault="007B5B1E" w:rsidP="00F60435">
      <w:pPr>
        <w:spacing w:after="0" w:line="360" w:lineRule="auto"/>
        <w:rPr>
          <w:rFonts w:ascii="Arial" w:hAnsi="Arial" w:cs="Arial"/>
          <w:sz w:val="24"/>
          <w:szCs w:val="24"/>
        </w:rPr>
      </w:pPr>
      <w:r w:rsidRPr="00F60435">
        <w:rPr>
          <w:rFonts w:ascii="Arial" w:hAnsi="Arial" w:cs="Arial"/>
          <w:sz w:val="24"/>
          <w:szCs w:val="24"/>
        </w:rPr>
        <w:t>Tel: 5251236</w:t>
      </w:r>
    </w:p>
    <w:p w:rsidR="007B5B1E" w:rsidRPr="00F60435" w:rsidRDefault="00F453B8" w:rsidP="00F60435">
      <w:pPr>
        <w:spacing w:after="0" w:line="360" w:lineRule="auto"/>
        <w:rPr>
          <w:rFonts w:ascii="Arial" w:hAnsi="Arial" w:cs="Arial"/>
          <w:sz w:val="24"/>
          <w:szCs w:val="24"/>
        </w:rPr>
      </w:pPr>
      <w:hyperlink r:id="rId10" w:history="1">
        <w:r w:rsidR="007B5B1E" w:rsidRPr="00F60435">
          <w:rPr>
            <w:rStyle w:val="Hyperlink"/>
            <w:rFonts w:ascii="Arial" w:hAnsi="Arial" w:cs="Arial"/>
            <w:sz w:val="24"/>
            <w:szCs w:val="24"/>
          </w:rPr>
          <w:t>www.asten.ee</w:t>
        </w:r>
      </w:hyperlink>
    </w:p>
    <w:p w:rsidR="00D72509" w:rsidRDefault="007B5B1E" w:rsidP="00F60435">
      <w:pPr>
        <w:spacing w:after="0" w:line="360" w:lineRule="auto"/>
      </w:pPr>
      <w:r w:rsidRPr="00F60435">
        <w:rPr>
          <w:rFonts w:ascii="Arial" w:hAnsi="Arial" w:cs="Arial"/>
          <w:sz w:val="24"/>
          <w:szCs w:val="24"/>
        </w:rPr>
        <w:t>info@asten.ee</w:t>
      </w:r>
      <w:r w:rsidR="00D72509">
        <w:br w:type="page"/>
      </w:r>
    </w:p>
    <w:p w:rsidR="00D72509" w:rsidRPr="00D72509" w:rsidRDefault="00D72509" w:rsidP="00D72509">
      <w:pPr>
        <w:pStyle w:val="Heading1"/>
        <w:rPr>
          <w:rFonts w:ascii="Arial" w:hAnsi="Arial" w:cs="Arial"/>
          <w:color w:val="F79646" w:themeColor="accent6"/>
          <w:sz w:val="40"/>
          <w:szCs w:val="40"/>
        </w:rPr>
      </w:pPr>
      <w:bookmarkStart w:id="0" w:name="_Toc54615745"/>
      <w:r w:rsidRPr="00D72509">
        <w:rPr>
          <w:rFonts w:ascii="Arial" w:hAnsi="Arial" w:cs="Arial"/>
          <w:color w:val="F79646" w:themeColor="accent6"/>
          <w:sz w:val="40"/>
          <w:szCs w:val="40"/>
        </w:rPr>
        <w:lastRenderedPageBreak/>
        <w:t>1 Ohutusnõuded ja hoiatused</w:t>
      </w:r>
      <w:bookmarkEnd w:id="0"/>
      <w:r w:rsidRPr="00D72509">
        <w:rPr>
          <w:rFonts w:ascii="Arial" w:hAnsi="Arial" w:cs="Arial"/>
          <w:color w:val="F79646" w:themeColor="accent6"/>
          <w:sz w:val="40"/>
          <w:szCs w:val="40"/>
        </w:rPr>
        <w:t xml:space="preserve"> </w:t>
      </w:r>
    </w:p>
    <w:p w:rsidR="00D72509" w:rsidRPr="00D72509" w:rsidRDefault="00D72509" w:rsidP="00D72509">
      <w:pPr>
        <w:spacing w:after="0" w:line="360" w:lineRule="auto"/>
        <w:rPr>
          <w:rFonts w:ascii="Arial" w:hAnsi="Arial" w:cs="Arial"/>
          <w:sz w:val="24"/>
          <w:szCs w:val="24"/>
        </w:rPr>
      </w:pPr>
      <w:bookmarkStart w:id="1" w:name="_Toc51761055"/>
      <w:bookmarkStart w:id="2" w:name="_Toc51761825"/>
      <w:bookmarkStart w:id="3" w:name="_Toc51761984"/>
      <w:bookmarkStart w:id="4" w:name="_Toc51763454"/>
      <w:bookmarkStart w:id="5" w:name="_Toc51763879"/>
      <w:r w:rsidRPr="00D72509">
        <w:rPr>
          <w:rFonts w:ascii="Arial" w:hAnsi="Arial" w:cs="Arial"/>
          <w:sz w:val="24"/>
          <w:szCs w:val="24"/>
        </w:rPr>
        <w:t>Lugege kasutusjuhend enne meesegaja kasutuselevõttu hoolikalt läbi.</w:t>
      </w:r>
      <w:bookmarkEnd w:id="1"/>
      <w:bookmarkEnd w:id="2"/>
      <w:bookmarkEnd w:id="3"/>
      <w:bookmarkEnd w:id="4"/>
      <w:bookmarkEnd w:id="5"/>
      <w:r w:rsidRPr="00D72509">
        <w:rPr>
          <w:rFonts w:ascii="Arial" w:hAnsi="Arial" w:cs="Arial"/>
          <w:sz w:val="24"/>
          <w:szCs w:val="24"/>
        </w:rPr>
        <w:t xml:space="preserve"> </w:t>
      </w:r>
    </w:p>
    <w:p w:rsidR="00D72509" w:rsidRPr="00D72509" w:rsidRDefault="00D72509" w:rsidP="00D72509">
      <w:pPr>
        <w:spacing w:after="0" w:line="360" w:lineRule="auto"/>
        <w:rPr>
          <w:rFonts w:ascii="Arial" w:hAnsi="Arial" w:cs="Arial"/>
          <w:sz w:val="24"/>
          <w:szCs w:val="24"/>
        </w:rPr>
      </w:pPr>
      <w:bookmarkStart w:id="6" w:name="_Toc51761056"/>
      <w:bookmarkStart w:id="7" w:name="_Toc51761826"/>
      <w:bookmarkStart w:id="8" w:name="_Toc51761985"/>
      <w:bookmarkStart w:id="9" w:name="_Toc51763455"/>
      <w:bookmarkStart w:id="10" w:name="_Toc51763880"/>
      <w:r w:rsidRPr="00D72509">
        <w:rPr>
          <w:rFonts w:ascii="Arial" w:hAnsi="Arial" w:cs="Arial"/>
          <w:sz w:val="24"/>
          <w:szCs w:val="24"/>
        </w:rPr>
        <w:t>See sisaldab tähtsat infot meesegaja kasutamisest, ohutusest, puhastamisest ja hooldusest.</w:t>
      </w:r>
      <w:bookmarkEnd w:id="6"/>
      <w:bookmarkEnd w:id="7"/>
      <w:bookmarkEnd w:id="8"/>
      <w:bookmarkEnd w:id="9"/>
      <w:bookmarkEnd w:id="10"/>
      <w:r w:rsidRPr="00D72509">
        <w:rPr>
          <w:rFonts w:ascii="Arial" w:hAnsi="Arial" w:cs="Arial"/>
          <w:sz w:val="24"/>
          <w:szCs w:val="24"/>
        </w:rPr>
        <w:t xml:space="preserve"> </w:t>
      </w:r>
    </w:p>
    <w:p w:rsidR="00D72509" w:rsidRPr="00D72509" w:rsidRDefault="00D72509" w:rsidP="00D72509">
      <w:pPr>
        <w:spacing w:after="0" w:line="360" w:lineRule="auto"/>
        <w:rPr>
          <w:rFonts w:ascii="Arial" w:hAnsi="Arial" w:cs="Arial"/>
          <w:sz w:val="24"/>
          <w:szCs w:val="24"/>
        </w:rPr>
      </w:pPr>
      <w:bookmarkStart w:id="11" w:name="_Toc51761057"/>
      <w:bookmarkStart w:id="12" w:name="_Toc51761827"/>
      <w:bookmarkStart w:id="13" w:name="_Toc51761986"/>
      <w:bookmarkStart w:id="14" w:name="_Toc51763456"/>
      <w:bookmarkStart w:id="15" w:name="_Toc51763881"/>
      <w:r w:rsidRPr="00D72509">
        <w:rPr>
          <w:rFonts w:ascii="Arial" w:hAnsi="Arial" w:cs="Arial"/>
          <w:sz w:val="24"/>
          <w:szCs w:val="24"/>
        </w:rPr>
        <w:t>Nii kaitsete seadet ja tagate enda ohutuse.</w:t>
      </w:r>
      <w:bookmarkEnd w:id="11"/>
      <w:bookmarkEnd w:id="12"/>
      <w:bookmarkEnd w:id="13"/>
      <w:bookmarkEnd w:id="14"/>
      <w:bookmarkEnd w:id="15"/>
      <w:r w:rsidRPr="00D72509">
        <w:rPr>
          <w:rFonts w:ascii="Arial" w:hAnsi="Arial" w:cs="Arial"/>
          <w:sz w:val="24"/>
          <w:szCs w:val="24"/>
        </w:rPr>
        <w:t xml:space="preserve"> </w:t>
      </w:r>
    </w:p>
    <w:p w:rsidR="00D72509" w:rsidRPr="00D72509" w:rsidRDefault="00D72509" w:rsidP="00D72509">
      <w:pPr>
        <w:spacing w:after="0" w:line="360" w:lineRule="auto"/>
        <w:rPr>
          <w:rFonts w:ascii="Arial" w:hAnsi="Arial" w:cs="Arial"/>
          <w:sz w:val="24"/>
          <w:szCs w:val="24"/>
        </w:rPr>
      </w:pPr>
      <w:bookmarkStart w:id="16" w:name="_Toc51761058"/>
      <w:bookmarkStart w:id="17" w:name="_Toc51761828"/>
      <w:bookmarkStart w:id="18" w:name="_Toc51761987"/>
      <w:bookmarkStart w:id="19" w:name="_Toc51763457"/>
      <w:bookmarkStart w:id="20" w:name="_Toc51763882"/>
      <w:r w:rsidRPr="00D72509">
        <w:rPr>
          <w:rFonts w:ascii="Arial" w:hAnsi="Arial" w:cs="Arial"/>
          <w:sz w:val="24"/>
          <w:szCs w:val="24"/>
        </w:rPr>
        <w:t>Hoidke kasutusjuhend alles seadme võimalikule järgmisele</w:t>
      </w:r>
      <w:bookmarkEnd w:id="16"/>
      <w:bookmarkEnd w:id="17"/>
      <w:bookmarkEnd w:id="18"/>
      <w:bookmarkEnd w:id="19"/>
      <w:bookmarkEnd w:id="20"/>
    </w:p>
    <w:p w:rsidR="00D72509" w:rsidRPr="00D72509" w:rsidRDefault="00D72509" w:rsidP="00D72509">
      <w:pPr>
        <w:spacing w:after="0" w:line="360" w:lineRule="auto"/>
        <w:rPr>
          <w:rFonts w:ascii="Arial" w:hAnsi="Arial" w:cs="Arial"/>
          <w:sz w:val="24"/>
          <w:szCs w:val="24"/>
        </w:rPr>
      </w:pPr>
      <w:bookmarkStart w:id="21" w:name="_Toc51761059"/>
      <w:bookmarkStart w:id="22" w:name="_Toc51761829"/>
      <w:bookmarkStart w:id="23" w:name="_Toc51761988"/>
      <w:bookmarkStart w:id="24" w:name="_Toc51763458"/>
      <w:bookmarkStart w:id="25" w:name="_Toc51763883"/>
      <w:r w:rsidRPr="00D72509">
        <w:rPr>
          <w:rFonts w:ascii="Arial" w:hAnsi="Arial" w:cs="Arial"/>
          <w:sz w:val="24"/>
          <w:szCs w:val="24"/>
        </w:rPr>
        <w:t>kasutajale.</w:t>
      </w:r>
      <w:bookmarkEnd w:id="21"/>
      <w:bookmarkEnd w:id="22"/>
      <w:bookmarkEnd w:id="23"/>
      <w:bookmarkEnd w:id="24"/>
      <w:bookmarkEnd w:id="25"/>
      <w:r w:rsidR="00735CC7">
        <w:rPr>
          <w:rFonts w:ascii="Arial" w:hAnsi="Arial" w:cs="Arial"/>
          <w:sz w:val="24"/>
          <w:szCs w:val="24"/>
        </w:rPr>
        <w:t xml:space="preserve"> </w:t>
      </w:r>
    </w:p>
    <w:p w:rsidR="00D72509" w:rsidRPr="00D72509" w:rsidRDefault="00D72509" w:rsidP="00D72509">
      <w:pPr>
        <w:spacing w:after="0" w:line="360" w:lineRule="auto"/>
        <w:rPr>
          <w:rFonts w:ascii="Arial" w:hAnsi="Arial" w:cs="Arial"/>
          <w:sz w:val="24"/>
          <w:szCs w:val="24"/>
        </w:rPr>
      </w:pPr>
      <w:bookmarkStart w:id="26" w:name="_Toc51761060"/>
      <w:bookmarkStart w:id="27" w:name="_Toc51761830"/>
      <w:bookmarkStart w:id="28" w:name="_Toc51761989"/>
      <w:bookmarkStart w:id="29" w:name="_Toc51763459"/>
      <w:bookmarkStart w:id="30" w:name="_Toc51763884"/>
      <w:r w:rsidRPr="00D72509">
        <w:rPr>
          <w:rFonts w:ascii="Arial" w:hAnsi="Arial" w:cs="Arial"/>
          <w:sz w:val="24"/>
          <w:szCs w:val="24"/>
        </w:rPr>
        <w:t>Elektriline ohutus on tagatud ainult siis, kui meesegaja on</w:t>
      </w:r>
      <w:bookmarkEnd w:id="26"/>
      <w:bookmarkEnd w:id="27"/>
      <w:bookmarkEnd w:id="28"/>
      <w:bookmarkEnd w:id="29"/>
      <w:bookmarkEnd w:id="30"/>
    </w:p>
    <w:p w:rsidR="00D72509" w:rsidRDefault="00D72509" w:rsidP="00D72509">
      <w:pPr>
        <w:spacing w:after="0" w:line="360" w:lineRule="auto"/>
        <w:rPr>
          <w:rFonts w:ascii="Arial" w:hAnsi="Arial" w:cs="Arial"/>
          <w:sz w:val="24"/>
          <w:szCs w:val="24"/>
        </w:rPr>
      </w:pPr>
      <w:bookmarkStart w:id="31" w:name="_Toc51761061"/>
      <w:bookmarkStart w:id="32" w:name="_Toc51761831"/>
      <w:bookmarkStart w:id="33" w:name="_Toc51761990"/>
      <w:bookmarkStart w:id="34" w:name="_Toc51763460"/>
      <w:bookmarkStart w:id="35" w:name="_Toc51763885"/>
      <w:r w:rsidRPr="00D72509">
        <w:rPr>
          <w:rFonts w:ascii="Arial" w:hAnsi="Arial" w:cs="Arial"/>
          <w:sz w:val="24"/>
          <w:szCs w:val="24"/>
        </w:rPr>
        <w:t>ühendatud vastavalt juhendile maandatud vooluvõrku ja varustatud rikkevoolukaitsmega.</w:t>
      </w:r>
      <w:bookmarkEnd w:id="31"/>
      <w:bookmarkEnd w:id="32"/>
      <w:bookmarkEnd w:id="33"/>
      <w:bookmarkEnd w:id="34"/>
      <w:bookmarkEnd w:id="35"/>
      <w:r w:rsidRPr="00D72509">
        <w:rPr>
          <w:rFonts w:ascii="Arial" w:hAnsi="Arial" w:cs="Arial"/>
          <w:sz w:val="24"/>
          <w:szCs w:val="24"/>
        </w:rPr>
        <w:t xml:space="preserve"> </w:t>
      </w:r>
    </w:p>
    <w:p w:rsidR="005C53D5" w:rsidRPr="00D72509" w:rsidRDefault="005C53D5" w:rsidP="00D72509">
      <w:pPr>
        <w:spacing w:after="0" w:line="360" w:lineRule="auto"/>
        <w:rPr>
          <w:rFonts w:ascii="Arial" w:hAnsi="Arial" w:cs="Arial"/>
          <w:sz w:val="24"/>
          <w:szCs w:val="24"/>
        </w:rPr>
      </w:pPr>
      <w:r>
        <w:rPr>
          <w:rFonts w:ascii="Arial" w:hAnsi="Arial" w:cs="Arial"/>
          <w:sz w:val="24"/>
          <w:szCs w:val="24"/>
        </w:rPr>
        <w:t>Vooluvõrk millesse ühendatakse meesega</w:t>
      </w:r>
      <w:r w:rsidR="00441618">
        <w:rPr>
          <w:rFonts w:ascii="Arial" w:hAnsi="Arial" w:cs="Arial"/>
          <w:sz w:val="24"/>
          <w:szCs w:val="24"/>
        </w:rPr>
        <w:t>ja</w:t>
      </w:r>
      <w:r>
        <w:rPr>
          <w:rFonts w:ascii="Arial" w:hAnsi="Arial" w:cs="Arial"/>
          <w:sz w:val="24"/>
          <w:szCs w:val="24"/>
        </w:rPr>
        <w:t xml:space="preserve"> peavad olema paigaldatud pädevate isikute poolt ja vastama kõikidele seadusega kehtestatud nõuetele ja eeskirjadele.</w:t>
      </w:r>
    </w:p>
    <w:p w:rsidR="00D72509" w:rsidRPr="00D72509" w:rsidRDefault="00D72509" w:rsidP="00D72509">
      <w:pPr>
        <w:spacing w:after="0" w:line="360" w:lineRule="auto"/>
        <w:rPr>
          <w:rFonts w:ascii="Arial" w:hAnsi="Arial" w:cs="Arial"/>
          <w:sz w:val="24"/>
          <w:szCs w:val="24"/>
        </w:rPr>
      </w:pPr>
      <w:bookmarkStart w:id="36" w:name="_Toc51761062"/>
      <w:bookmarkStart w:id="37" w:name="_Toc51761832"/>
      <w:bookmarkStart w:id="38" w:name="_Toc51761991"/>
      <w:bookmarkStart w:id="39" w:name="_Toc51763461"/>
      <w:bookmarkStart w:id="40" w:name="_Toc51763886"/>
      <w:r w:rsidRPr="00D72509">
        <w:rPr>
          <w:rFonts w:ascii="Arial" w:hAnsi="Arial" w:cs="Arial"/>
          <w:sz w:val="24"/>
          <w:szCs w:val="24"/>
        </w:rPr>
        <w:t>Tootja ja müüja ei vastuta kahjude eest, mis on tekkinud seadme valest ühendamisest ja/või pa</w:t>
      </w:r>
      <w:r w:rsidR="001C7FF3">
        <w:rPr>
          <w:rFonts w:ascii="Arial" w:hAnsi="Arial" w:cs="Arial"/>
          <w:sz w:val="24"/>
          <w:szCs w:val="24"/>
        </w:rPr>
        <w:t>igaldusest või on kasutatud mitte nõuetekohast</w:t>
      </w:r>
      <w:r w:rsidRPr="00D72509">
        <w:rPr>
          <w:rFonts w:ascii="Arial" w:hAnsi="Arial" w:cs="Arial"/>
          <w:sz w:val="24"/>
          <w:szCs w:val="24"/>
        </w:rPr>
        <w:t xml:space="preserve"> kaitset.</w:t>
      </w:r>
      <w:bookmarkEnd w:id="36"/>
      <w:bookmarkEnd w:id="37"/>
      <w:bookmarkEnd w:id="38"/>
      <w:bookmarkEnd w:id="39"/>
      <w:bookmarkEnd w:id="40"/>
      <w:r w:rsidRPr="00D72509">
        <w:rPr>
          <w:rFonts w:ascii="Arial" w:hAnsi="Arial" w:cs="Arial"/>
          <w:sz w:val="24"/>
          <w:szCs w:val="24"/>
        </w:rPr>
        <w:t xml:space="preserve"> </w:t>
      </w:r>
    </w:p>
    <w:p w:rsidR="00D72509" w:rsidRPr="00D72509" w:rsidRDefault="00D72509" w:rsidP="00D72509">
      <w:pPr>
        <w:spacing w:after="0" w:line="360" w:lineRule="auto"/>
        <w:rPr>
          <w:rFonts w:ascii="Arial" w:hAnsi="Arial" w:cs="Arial"/>
          <w:sz w:val="24"/>
          <w:szCs w:val="24"/>
        </w:rPr>
      </w:pPr>
      <w:bookmarkStart w:id="41" w:name="_Toc51761063"/>
      <w:bookmarkStart w:id="42" w:name="_Toc51761833"/>
      <w:bookmarkStart w:id="43" w:name="_Toc51761992"/>
      <w:bookmarkStart w:id="44" w:name="_Toc51763462"/>
      <w:bookmarkStart w:id="45" w:name="_Toc51763887"/>
      <w:r w:rsidRPr="00D72509">
        <w:rPr>
          <w:rFonts w:ascii="Arial" w:hAnsi="Arial" w:cs="Arial"/>
          <w:sz w:val="24"/>
          <w:szCs w:val="24"/>
        </w:rPr>
        <w:t>Meesegaja vastab etteantud ohutusnõuetele.</w:t>
      </w:r>
      <w:bookmarkEnd w:id="41"/>
      <w:bookmarkEnd w:id="42"/>
      <w:bookmarkEnd w:id="43"/>
      <w:bookmarkEnd w:id="44"/>
      <w:bookmarkEnd w:id="45"/>
      <w:r w:rsidRPr="00D72509">
        <w:rPr>
          <w:rFonts w:ascii="Arial" w:hAnsi="Arial" w:cs="Arial"/>
          <w:sz w:val="24"/>
          <w:szCs w:val="24"/>
        </w:rPr>
        <w:t xml:space="preserve"> </w:t>
      </w:r>
    </w:p>
    <w:p w:rsidR="00D72509" w:rsidRPr="00D72509" w:rsidRDefault="00D72509" w:rsidP="00D72509">
      <w:pPr>
        <w:spacing w:after="0" w:line="360" w:lineRule="auto"/>
        <w:rPr>
          <w:rFonts w:ascii="Arial" w:hAnsi="Arial" w:cs="Arial"/>
          <w:sz w:val="24"/>
          <w:szCs w:val="24"/>
        </w:rPr>
      </w:pPr>
      <w:bookmarkStart w:id="46" w:name="_Toc51761064"/>
      <w:bookmarkStart w:id="47" w:name="_Toc51761834"/>
      <w:bookmarkStart w:id="48" w:name="_Toc51761993"/>
      <w:bookmarkStart w:id="49" w:name="_Toc51763463"/>
      <w:bookmarkStart w:id="50" w:name="_Toc51763888"/>
      <w:r w:rsidRPr="00D72509">
        <w:rPr>
          <w:rFonts w:ascii="Arial" w:hAnsi="Arial" w:cs="Arial"/>
          <w:sz w:val="24"/>
          <w:szCs w:val="24"/>
        </w:rPr>
        <w:t>Mittenõuetekohane kasutamine võib kahjustada meesegajat ja ohustada kasutajat.</w:t>
      </w:r>
      <w:bookmarkEnd w:id="46"/>
      <w:bookmarkEnd w:id="47"/>
      <w:bookmarkEnd w:id="48"/>
      <w:bookmarkEnd w:id="49"/>
      <w:bookmarkEnd w:id="50"/>
      <w:r w:rsidRPr="00D72509">
        <w:rPr>
          <w:rFonts w:ascii="Arial" w:hAnsi="Arial" w:cs="Arial"/>
          <w:sz w:val="24"/>
          <w:szCs w:val="24"/>
        </w:rPr>
        <w:t xml:space="preserve"> </w:t>
      </w:r>
    </w:p>
    <w:p w:rsidR="00D72509" w:rsidRPr="00D72509" w:rsidRDefault="00D72509" w:rsidP="00D72509">
      <w:pPr>
        <w:spacing w:after="0" w:line="360" w:lineRule="auto"/>
        <w:rPr>
          <w:rFonts w:ascii="Arial" w:hAnsi="Arial" w:cs="Arial"/>
          <w:sz w:val="24"/>
          <w:szCs w:val="24"/>
        </w:rPr>
      </w:pPr>
      <w:bookmarkStart w:id="51" w:name="_Toc51761065"/>
      <w:bookmarkStart w:id="52" w:name="_Toc51761835"/>
      <w:bookmarkStart w:id="53" w:name="_Toc51761994"/>
      <w:bookmarkStart w:id="54" w:name="_Toc51763464"/>
      <w:bookmarkStart w:id="55" w:name="_Toc51763889"/>
      <w:r w:rsidRPr="00D72509">
        <w:rPr>
          <w:rFonts w:ascii="Arial" w:hAnsi="Arial" w:cs="Arial"/>
          <w:sz w:val="24"/>
          <w:szCs w:val="24"/>
        </w:rPr>
        <w:t>Seadmele tohivad remonti ja hooldust teostada ainult Asten Honey Production &amp; Technology volitatud isikud.</w:t>
      </w:r>
      <w:bookmarkEnd w:id="51"/>
      <w:bookmarkEnd w:id="52"/>
      <w:bookmarkEnd w:id="53"/>
      <w:bookmarkEnd w:id="54"/>
      <w:bookmarkEnd w:id="55"/>
    </w:p>
    <w:p w:rsidR="00D72509" w:rsidRPr="00622CCD" w:rsidRDefault="005C53D5" w:rsidP="00622CCD">
      <w:pPr>
        <w:pStyle w:val="Heading2"/>
        <w:rPr>
          <w:rFonts w:ascii="Arial" w:hAnsi="Arial" w:cs="Arial"/>
          <w:color w:val="F79646" w:themeColor="accent6"/>
          <w:sz w:val="32"/>
          <w:szCs w:val="32"/>
        </w:rPr>
      </w:pPr>
      <w:r>
        <w:br w:type="page"/>
      </w:r>
      <w:bookmarkStart w:id="56" w:name="_Toc54615746"/>
      <w:r w:rsidR="00D72509" w:rsidRPr="00622CCD">
        <w:rPr>
          <w:rFonts w:ascii="Arial" w:hAnsi="Arial" w:cs="Arial"/>
          <w:color w:val="F79646" w:themeColor="accent6"/>
          <w:sz w:val="32"/>
          <w:szCs w:val="32"/>
        </w:rPr>
        <w:lastRenderedPageBreak/>
        <w:t>1.1 Tehniline ohutus</w:t>
      </w:r>
      <w:bookmarkEnd w:id="56"/>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Enne paigaldamist veenduge, et meesegajal ei oleks nähtavaid kahjustusi.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Kahjustatud meesegajat mitte paigaldada ja kasutusele võtta.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Ärge paigaldage seadet ruumi, kus võib esineda külmumisoht.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Temperatuuri kõikumine võ</w:t>
      </w:r>
      <w:r w:rsidR="004A1E7A">
        <w:rPr>
          <w:rFonts w:ascii="Arial" w:hAnsi="Arial" w:cs="Arial"/>
          <w:sz w:val="24"/>
          <w:szCs w:val="24"/>
        </w:rPr>
        <w:t xml:space="preserve">ib avaldada negatiivset mõju </w:t>
      </w:r>
      <w:r w:rsidRPr="004D4FB8">
        <w:rPr>
          <w:rFonts w:ascii="Arial" w:hAnsi="Arial" w:cs="Arial"/>
          <w:sz w:val="24"/>
          <w:szCs w:val="24"/>
        </w:rPr>
        <w:t xml:space="preserve">elektroonikale.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Võimalikke lisasea</w:t>
      </w:r>
      <w:r w:rsidR="001C7FF3">
        <w:rPr>
          <w:rFonts w:ascii="Arial" w:hAnsi="Arial" w:cs="Arial"/>
          <w:sz w:val="24"/>
          <w:szCs w:val="24"/>
        </w:rPr>
        <w:t>dmeid ja-varustust masina juures</w:t>
      </w:r>
      <w:r w:rsidRPr="004D4FB8">
        <w:rPr>
          <w:rFonts w:ascii="Arial" w:hAnsi="Arial" w:cs="Arial"/>
          <w:sz w:val="24"/>
          <w:szCs w:val="24"/>
        </w:rPr>
        <w:t xml:space="preserve"> tohib kasutada vaid sii</w:t>
      </w:r>
      <w:r w:rsidR="005C53D5">
        <w:rPr>
          <w:rFonts w:ascii="Arial" w:hAnsi="Arial" w:cs="Arial"/>
          <w:sz w:val="24"/>
          <w:szCs w:val="24"/>
        </w:rPr>
        <w:t>s, kui see on tootja poolt kirjalikult heaks</w:t>
      </w:r>
      <w:r w:rsidRPr="004D4FB8">
        <w:rPr>
          <w:rFonts w:ascii="Arial" w:hAnsi="Arial" w:cs="Arial"/>
          <w:sz w:val="24"/>
          <w:szCs w:val="24"/>
        </w:rPr>
        <w:t xml:space="preserve"> kiidetud. </w:t>
      </w:r>
    </w:p>
    <w:p w:rsidR="00D72509" w:rsidRDefault="00D72509" w:rsidP="004D4FB8">
      <w:pPr>
        <w:spacing w:after="0" w:line="360" w:lineRule="auto"/>
        <w:rPr>
          <w:rFonts w:ascii="Arial" w:hAnsi="Arial" w:cs="Arial"/>
          <w:sz w:val="24"/>
          <w:szCs w:val="24"/>
        </w:rPr>
      </w:pPr>
      <w:r w:rsidRPr="004D4FB8">
        <w:rPr>
          <w:rFonts w:ascii="Arial" w:hAnsi="Arial" w:cs="Arial"/>
          <w:sz w:val="24"/>
          <w:szCs w:val="24"/>
        </w:rPr>
        <w:t>Kui masina juurde ja/või külge on paigaldatud selleks mitte-ettenähtud osad kaotab garantii kehtivuse.</w:t>
      </w:r>
    </w:p>
    <w:p w:rsidR="00A22F44" w:rsidRDefault="00A22F44" w:rsidP="004D4FB8">
      <w:pPr>
        <w:spacing w:after="0" w:line="360" w:lineRule="auto"/>
        <w:rPr>
          <w:rFonts w:ascii="Arial" w:hAnsi="Arial" w:cs="Arial"/>
          <w:sz w:val="24"/>
          <w:szCs w:val="24"/>
        </w:rPr>
      </w:pPr>
      <w:r>
        <w:rPr>
          <w:rFonts w:ascii="Arial" w:hAnsi="Arial" w:cs="Arial"/>
          <w:sz w:val="24"/>
          <w:szCs w:val="24"/>
        </w:rPr>
        <w:t>Kasutage ainult tootja poolt pakutavaid või soovitatud varuosasid, see aitab vältida meesegaja kahjustusi ja sellega seotud ohte.</w:t>
      </w:r>
    </w:p>
    <w:p w:rsidR="00A22F44" w:rsidRDefault="00A22F44" w:rsidP="004D4FB8">
      <w:pPr>
        <w:spacing w:after="0" w:line="360" w:lineRule="auto"/>
        <w:rPr>
          <w:rFonts w:ascii="Arial" w:hAnsi="Arial" w:cs="Arial"/>
          <w:sz w:val="24"/>
          <w:szCs w:val="24"/>
        </w:rPr>
      </w:pPr>
      <w:r>
        <w:rPr>
          <w:rFonts w:ascii="Arial" w:hAnsi="Arial" w:cs="Arial"/>
          <w:sz w:val="24"/>
          <w:szCs w:val="24"/>
        </w:rPr>
        <w:t>Keevitustöid on meesegaja juures lubatud teha alles peale võrgu toite väljaühendamist. Kontroller peab olema meesegaja küljest eemaldatud.</w:t>
      </w:r>
    </w:p>
    <w:p w:rsidR="009503D0" w:rsidRDefault="009503D0" w:rsidP="004D4FB8">
      <w:pPr>
        <w:spacing w:after="0" w:line="360" w:lineRule="auto"/>
        <w:rPr>
          <w:rFonts w:ascii="Arial" w:hAnsi="Arial" w:cs="Arial"/>
          <w:sz w:val="24"/>
          <w:szCs w:val="24"/>
        </w:rPr>
      </w:pPr>
      <w:r w:rsidRPr="001C7FF3">
        <w:rPr>
          <w:rFonts w:ascii="Arial" w:hAnsi="Arial" w:cs="Arial"/>
          <w:b/>
          <w:sz w:val="24"/>
          <w:szCs w:val="24"/>
        </w:rPr>
        <w:t>Meesegaja visplit ei tohi käivitada kui mesi anumas on tahenenud</w:t>
      </w:r>
      <w:r>
        <w:rPr>
          <w:rFonts w:ascii="Arial" w:hAnsi="Arial" w:cs="Arial"/>
          <w:sz w:val="24"/>
          <w:szCs w:val="24"/>
        </w:rPr>
        <w:t xml:space="preserve"> vastasel juhul võib murduda visplivõlli küljes turvapolt M6x30 säästmaks reduktorit ülekoormuse eest.</w:t>
      </w:r>
    </w:p>
    <w:p w:rsidR="001C7FF3" w:rsidRPr="001C7FF3" w:rsidRDefault="001C7FF3" w:rsidP="004D4FB8">
      <w:pPr>
        <w:spacing w:after="0" w:line="360" w:lineRule="auto"/>
        <w:rPr>
          <w:rFonts w:ascii="Arial" w:hAnsi="Arial" w:cs="Arial"/>
          <w:b/>
          <w:sz w:val="24"/>
          <w:szCs w:val="24"/>
        </w:rPr>
      </w:pPr>
      <w:r w:rsidRPr="001C7FF3">
        <w:rPr>
          <w:rFonts w:ascii="Arial" w:hAnsi="Arial" w:cs="Arial"/>
          <w:b/>
          <w:sz w:val="24"/>
          <w:szCs w:val="24"/>
        </w:rPr>
        <w:t>Mesi tuleb eelnevalt soojendada pehmesse olekusse!</w:t>
      </w:r>
    </w:p>
    <w:p w:rsidR="00A22F44" w:rsidRDefault="00A22F44" w:rsidP="004D4FB8">
      <w:pPr>
        <w:spacing w:after="0" w:line="360" w:lineRule="auto"/>
        <w:rPr>
          <w:rFonts w:ascii="Arial" w:hAnsi="Arial" w:cs="Arial"/>
          <w:sz w:val="24"/>
          <w:szCs w:val="24"/>
        </w:rPr>
      </w:pPr>
    </w:p>
    <w:p w:rsidR="00A22F44" w:rsidRDefault="00A22F44" w:rsidP="00A22F44">
      <w:pPr>
        <w:pStyle w:val="Heading2"/>
        <w:rPr>
          <w:rFonts w:ascii="Arial" w:hAnsi="Arial" w:cs="Arial"/>
          <w:color w:val="F79646" w:themeColor="accent6"/>
          <w:sz w:val="32"/>
          <w:szCs w:val="32"/>
        </w:rPr>
      </w:pPr>
      <w:bookmarkStart w:id="57" w:name="_Toc54615747"/>
      <w:r w:rsidRPr="00A22F44">
        <w:rPr>
          <w:rFonts w:ascii="Arial" w:hAnsi="Arial" w:cs="Arial"/>
          <w:color w:val="F79646" w:themeColor="accent6"/>
          <w:sz w:val="32"/>
          <w:szCs w:val="32"/>
        </w:rPr>
        <w:t>1.2 Märkused</w:t>
      </w:r>
      <w:bookmarkEnd w:id="57"/>
    </w:p>
    <w:p w:rsidR="00681EB7" w:rsidRPr="00681EB7" w:rsidRDefault="00681EB7" w:rsidP="00681EB7"/>
    <w:p w:rsidR="00A22F44" w:rsidRDefault="00A22F44" w:rsidP="00A22F44">
      <w:pPr>
        <w:rPr>
          <w:rFonts w:ascii="Arial" w:hAnsi="Arial" w:cs="Arial"/>
          <w:sz w:val="24"/>
          <w:szCs w:val="24"/>
        </w:rPr>
      </w:pPr>
      <w:r>
        <w:rPr>
          <w:rFonts w:ascii="Arial" w:hAnsi="Arial" w:cs="Arial"/>
          <w:sz w:val="24"/>
          <w:szCs w:val="24"/>
        </w:rPr>
        <w:t>Asteni Mesindus OÜl on õigus muuta meesegajate konstruksioone ja püsivara.</w:t>
      </w:r>
    </w:p>
    <w:p w:rsidR="00A22F44" w:rsidRPr="00A22F44" w:rsidRDefault="00A22F44" w:rsidP="00A22F44">
      <w:pPr>
        <w:rPr>
          <w:rFonts w:ascii="Arial" w:hAnsi="Arial" w:cs="Arial"/>
          <w:sz w:val="24"/>
          <w:szCs w:val="24"/>
        </w:rPr>
      </w:pPr>
      <w:r>
        <w:rPr>
          <w:rFonts w:ascii="Arial" w:hAnsi="Arial" w:cs="Arial"/>
          <w:sz w:val="24"/>
          <w:szCs w:val="24"/>
        </w:rPr>
        <w:t>Käesolev kasutusjuhend on Meesegaja 120l ja 230l algupärane kasutusjuhend.</w:t>
      </w:r>
    </w:p>
    <w:p w:rsidR="005C53D5" w:rsidRPr="004D4FB8" w:rsidRDefault="005C53D5" w:rsidP="004D4FB8">
      <w:pPr>
        <w:spacing w:after="0" w:line="360" w:lineRule="auto"/>
        <w:rPr>
          <w:rFonts w:ascii="Arial" w:hAnsi="Arial" w:cs="Arial"/>
          <w:sz w:val="24"/>
          <w:szCs w:val="24"/>
        </w:rPr>
      </w:pP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br w:type="page"/>
      </w:r>
    </w:p>
    <w:p w:rsidR="00D72509" w:rsidRPr="004D4FB8" w:rsidRDefault="00D72509" w:rsidP="00D72509">
      <w:pPr>
        <w:pStyle w:val="Heading1"/>
        <w:rPr>
          <w:rFonts w:ascii="Arial" w:hAnsi="Arial" w:cs="Arial"/>
          <w:color w:val="F79646" w:themeColor="accent6"/>
          <w:sz w:val="40"/>
          <w:szCs w:val="40"/>
        </w:rPr>
      </w:pPr>
      <w:bookmarkStart w:id="58" w:name="_Toc54615748"/>
      <w:r w:rsidRPr="004D4FB8">
        <w:rPr>
          <w:rFonts w:ascii="Arial" w:hAnsi="Arial" w:cs="Arial"/>
          <w:color w:val="F79646" w:themeColor="accent6"/>
          <w:sz w:val="40"/>
          <w:szCs w:val="40"/>
        </w:rPr>
        <w:lastRenderedPageBreak/>
        <w:t>2 Tutvustus</w:t>
      </w:r>
      <w:bookmarkEnd w:id="58"/>
    </w:p>
    <w:p w:rsidR="00D72509" w:rsidRPr="007208CD" w:rsidRDefault="00D72509" w:rsidP="007208CD">
      <w:pPr>
        <w:spacing w:after="0" w:line="360" w:lineRule="auto"/>
        <w:rPr>
          <w:rFonts w:ascii="Arial" w:hAnsi="Arial" w:cs="Arial"/>
          <w:sz w:val="24"/>
          <w:szCs w:val="24"/>
        </w:rPr>
      </w:pPr>
      <w:r w:rsidRPr="007208CD">
        <w:rPr>
          <w:rFonts w:ascii="Arial" w:hAnsi="Arial" w:cs="Arial"/>
          <w:sz w:val="24"/>
          <w:szCs w:val="24"/>
        </w:rPr>
        <w:t xml:space="preserve">Täname teid Meesegaja 120L / 230L ostmise eest. </w:t>
      </w:r>
    </w:p>
    <w:p w:rsidR="00D72509" w:rsidRPr="007208CD" w:rsidRDefault="00D72509" w:rsidP="007208CD">
      <w:pPr>
        <w:spacing w:after="0" w:line="360" w:lineRule="auto"/>
        <w:rPr>
          <w:rFonts w:ascii="Arial" w:hAnsi="Arial" w:cs="Arial"/>
          <w:sz w:val="24"/>
          <w:szCs w:val="24"/>
        </w:rPr>
      </w:pPr>
      <w:r w:rsidRPr="007208CD">
        <w:rPr>
          <w:rFonts w:ascii="Arial" w:hAnsi="Arial" w:cs="Arial"/>
          <w:sz w:val="24"/>
          <w:szCs w:val="24"/>
        </w:rPr>
        <w:t xml:space="preserve">Meesegaja parimaks kasutamiseks palume kõigepealt põhjalikult tutvuda kasutusjuhendiga. </w:t>
      </w:r>
    </w:p>
    <w:p w:rsidR="00D72509" w:rsidRPr="007208CD" w:rsidRDefault="00D72509" w:rsidP="007208CD">
      <w:pPr>
        <w:spacing w:after="0" w:line="360" w:lineRule="auto"/>
        <w:rPr>
          <w:rFonts w:ascii="Arial" w:hAnsi="Arial" w:cs="Arial"/>
          <w:sz w:val="24"/>
          <w:szCs w:val="24"/>
        </w:rPr>
      </w:pPr>
      <w:r w:rsidRPr="007208CD">
        <w:rPr>
          <w:rFonts w:ascii="Arial" w:hAnsi="Arial" w:cs="Arial"/>
          <w:sz w:val="24"/>
          <w:szCs w:val="24"/>
        </w:rPr>
        <w:t xml:space="preserve">Hoidke see juhend hilisemaks vaatamiseks alles. </w:t>
      </w:r>
    </w:p>
    <w:p w:rsidR="00D72509" w:rsidRPr="007208CD" w:rsidRDefault="00D72509" w:rsidP="007208CD">
      <w:pPr>
        <w:spacing w:after="0" w:line="360" w:lineRule="auto"/>
        <w:rPr>
          <w:rFonts w:ascii="Arial" w:hAnsi="Arial" w:cs="Arial"/>
          <w:sz w:val="24"/>
          <w:szCs w:val="24"/>
        </w:rPr>
      </w:pPr>
      <w:r w:rsidRPr="007208CD">
        <w:rPr>
          <w:rFonts w:ascii="Arial" w:hAnsi="Arial" w:cs="Arial"/>
          <w:sz w:val="24"/>
          <w:szCs w:val="24"/>
        </w:rPr>
        <w:t xml:space="preserve">Meesegaja on täisautomaatne ning soojendusega. </w:t>
      </w:r>
    </w:p>
    <w:p w:rsidR="00D72509" w:rsidRPr="007208CD" w:rsidRDefault="00D72509" w:rsidP="007208CD">
      <w:pPr>
        <w:spacing w:after="0" w:line="360" w:lineRule="auto"/>
        <w:rPr>
          <w:rFonts w:ascii="Arial" w:hAnsi="Arial" w:cs="Arial"/>
          <w:sz w:val="24"/>
          <w:szCs w:val="24"/>
        </w:rPr>
      </w:pPr>
      <w:r w:rsidRPr="007208CD">
        <w:rPr>
          <w:rFonts w:ascii="Arial" w:hAnsi="Arial" w:cs="Arial"/>
          <w:sz w:val="24"/>
          <w:szCs w:val="24"/>
        </w:rPr>
        <w:t xml:space="preserve">Võimalik programmeerida erinevaid meesegamis aegu- ja tsükleid. 2,5 pööret minutis. </w:t>
      </w:r>
    </w:p>
    <w:p w:rsidR="00D72509" w:rsidRPr="007208CD" w:rsidRDefault="00D72509" w:rsidP="007208CD">
      <w:pPr>
        <w:spacing w:after="0" w:line="360" w:lineRule="auto"/>
        <w:rPr>
          <w:rFonts w:ascii="Arial" w:hAnsi="Arial" w:cs="Arial"/>
          <w:sz w:val="24"/>
          <w:szCs w:val="24"/>
        </w:rPr>
      </w:pPr>
      <w:r w:rsidRPr="007208CD">
        <w:rPr>
          <w:rFonts w:ascii="Arial" w:hAnsi="Arial" w:cs="Arial"/>
          <w:sz w:val="24"/>
          <w:szCs w:val="24"/>
        </w:rPr>
        <w:t>Toide 380V / 230V. Meesegaja on varustatud kaane turvamehhanismiga ehk tööprotsessi ajal tõstes kaane üles lõpetavad meesegaja labad pöörlemise. Kaane sulgedes jätkub tööprotsess.</w:t>
      </w:r>
    </w:p>
    <w:p w:rsidR="00D72509" w:rsidRPr="007208CD" w:rsidRDefault="00D72509" w:rsidP="007208CD">
      <w:pPr>
        <w:spacing w:after="0" w:line="360" w:lineRule="auto"/>
        <w:rPr>
          <w:rFonts w:ascii="Arial" w:hAnsi="Arial" w:cs="Arial"/>
          <w:sz w:val="24"/>
          <w:szCs w:val="24"/>
        </w:rPr>
      </w:pPr>
    </w:p>
    <w:p w:rsidR="00D72509" w:rsidRPr="007208CD" w:rsidRDefault="00D72509" w:rsidP="007208CD">
      <w:pPr>
        <w:spacing w:after="0" w:line="360" w:lineRule="auto"/>
        <w:rPr>
          <w:rFonts w:ascii="Arial" w:hAnsi="Arial" w:cs="Arial"/>
          <w:b/>
          <w:sz w:val="24"/>
          <w:szCs w:val="24"/>
        </w:rPr>
      </w:pPr>
      <w:r w:rsidRPr="007208CD">
        <w:rPr>
          <w:rFonts w:ascii="Arial" w:hAnsi="Arial" w:cs="Arial"/>
          <w:b/>
          <w:sz w:val="24"/>
          <w:szCs w:val="24"/>
        </w:rPr>
        <w:t>Kasutusjuhendis on ära toodud:</w:t>
      </w:r>
    </w:p>
    <w:p w:rsidR="00D72509" w:rsidRPr="007208CD" w:rsidRDefault="00D72509" w:rsidP="007208CD">
      <w:pPr>
        <w:pStyle w:val="ListParagraph"/>
        <w:numPr>
          <w:ilvl w:val="0"/>
          <w:numId w:val="3"/>
        </w:numPr>
        <w:spacing w:after="0" w:line="360" w:lineRule="auto"/>
        <w:rPr>
          <w:rFonts w:ascii="Arial" w:hAnsi="Arial" w:cs="Arial"/>
          <w:sz w:val="24"/>
          <w:szCs w:val="24"/>
        </w:rPr>
      </w:pPr>
      <w:r w:rsidRPr="007208CD">
        <w:rPr>
          <w:rFonts w:ascii="Arial" w:hAnsi="Arial" w:cs="Arial"/>
          <w:sz w:val="24"/>
          <w:szCs w:val="24"/>
        </w:rPr>
        <w:t xml:space="preserve">Seadme lühikirjeldus ja selle osad </w:t>
      </w:r>
    </w:p>
    <w:p w:rsidR="00D72509" w:rsidRPr="007208CD" w:rsidRDefault="00D72509" w:rsidP="007208CD">
      <w:pPr>
        <w:pStyle w:val="ListParagraph"/>
        <w:numPr>
          <w:ilvl w:val="0"/>
          <w:numId w:val="3"/>
        </w:numPr>
        <w:spacing w:after="0" w:line="360" w:lineRule="auto"/>
        <w:rPr>
          <w:rFonts w:ascii="Arial" w:hAnsi="Arial" w:cs="Arial"/>
          <w:sz w:val="24"/>
          <w:szCs w:val="24"/>
        </w:rPr>
      </w:pPr>
      <w:r w:rsidRPr="007208CD">
        <w:rPr>
          <w:rFonts w:ascii="Arial" w:hAnsi="Arial" w:cs="Arial"/>
          <w:sz w:val="24"/>
          <w:szCs w:val="24"/>
        </w:rPr>
        <w:t xml:space="preserve">Juhised seadmega töö alustamiseks </w:t>
      </w:r>
    </w:p>
    <w:p w:rsidR="00D72509" w:rsidRDefault="00D72509" w:rsidP="007208CD">
      <w:pPr>
        <w:pStyle w:val="ListParagraph"/>
        <w:numPr>
          <w:ilvl w:val="0"/>
          <w:numId w:val="3"/>
        </w:numPr>
        <w:spacing w:after="0" w:line="360" w:lineRule="auto"/>
        <w:rPr>
          <w:rFonts w:ascii="Arial" w:hAnsi="Arial" w:cs="Arial"/>
          <w:sz w:val="24"/>
          <w:szCs w:val="24"/>
        </w:rPr>
      </w:pPr>
      <w:r w:rsidRPr="007208CD">
        <w:rPr>
          <w:rFonts w:ascii="Arial" w:hAnsi="Arial" w:cs="Arial"/>
          <w:sz w:val="24"/>
          <w:szCs w:val="24"/>
        </w:rPr>
        <w:t>Ohutusabinõud</w:t>
      </w:r>
    </w:p>
    <w:p w:rsidR="00806B6F" w:rsidRDefault="00806B6F" w:rsidP="00806B6F">
      <w:pPr>
        <w:spacing w:after="0" w:line="360" w:lineRule="auto"/>
        <w:rPr>
          <w:rFonts w:ascii="Arial" w:hAnsi="Arial" w:cs="Arial"/>
          <w:sz w:val="24"/>
          <w:szCs w:val="24"/>
        </w:rPr>
      </w:pPr>
    </w:p>
    <w:p w:rsidR="00806B6F" w:rsidRPr="00806B6F" w:rsidRDefault="00806B6F" w:rsidP="00806B6F">
      <w:pPr>
        <w:spacing w:after="0" w:line="360" w:lineRule="auto"/>
        <w:rPr>
          <w:rFonts w:ascii="Arial" w:hAnsi="Arial" w:cs="Arial"/>
          <w:b/>
          <w:sz w:val="24"/>
          <w:szCs w:val="24"/>
        </w:rPr>
      </w:pPr>
      <w:r w:rsidRPr="00806B6F">
        <w:rPr>
          <w:rFonts w:ascii="Arial" w:hAnsi="Arial" w:cs="Arial"/>
          <w:b/>
          <w:sz w:val="24"/>
          <w:szCs w:val="24"/>
        </w:rPr>
        <w:t>Seadme mõõtmed:</w:t>
      </w:r>
    </w:p>
    <w:p w:rsidR="00806B6F" w:rsidRDefault="00806B6F" w:rsidP="00806B6F">
      <w:pPr>
        <w:spacing w:after="0" w:line="360" w:lineRule="auto"/>
        <w:rPr>
          <w:rFonts w:ascii="Arial" w:hAnsi="Arial" w:cs="Arial"/>
          <w:sz w:val="24"/>
          <w:szCs w:val="24"/>
        </w:rPr>
      </w:pPr>
    </w:p>
    <w:p w:rsidR="00806B6F" w:rsidRPr="00806B6F" w:rsidRDefault="00806B6F" w:rsidP="00806B6F">
      <w:pPr>
        <w:pStyle w:val="ListParagraph"/>
        <w:numPr>
          <w:ilvl w:val="0"/>
          <w:numId w:val="4"/>
        </w:numPr>
        <w:spacing w:after="0" w:line="360" w:lineRule="auto"/>
        <w:rPr>
          <w:rFonts w:ascii="Arial" w:hAnsi="Arial" w:cs="Arial"/>
          <w:sz w:val="24"/>
          <w:szCs w:val="24"/>
        </w:rPr>
      </w:pPr>
      <w:r w:rsidRPr="00806B6F">
        <w:rPr>
          <w:rFonts w:ascii="Arial" w:hAnsi="Arial" w:cs="Arial"/>
          <w:sz w:val="24"/>
          <w:szCs w:val="24"/>
        </w:rPr>
        <w:t>Nõu kõrgus koos mootoriga 1350mm</w:t>
      </w:r>
    </w:p>
    <w:p w:rsidR="00806B6F" w:rsidRPr="00806B6F" w:rsidRDefault="00806B6F" w:rsidP="00806B6F">
      <w:pPr>
        <w:pStyle w:val="ListParagraph"/>
        <w:numPr>
          <w:ilvl w:val="0"/>
          <w:numId w:val="4"/>
        </w:numPr>
        <w:spacing w:after="0" w:line="360" w:lineRule="auto"/>
        <w:rPr>
          <w:rFonts w:ascii="Arial" w:hAnsi="Arial" w:cs="Arial"/>
          <w:sz w:val="24"/>
          <w:szCs w:val="24"/>
        </w:rPr>
      </w:pPr>
      <w:r w:rsidRPr="00806B6F">
        <w:rPr>
          <w:rFonts w:ascii="Arial" w:hAnsi="Arial" w:cs="Arial"/>
          <w:sz w:val="24"/>
          <w:szCs w:val="24"/>
        </w:rPr>
        <w:t>Nõu laius koos mootoriga 637mm</w:t>
      </w:r>
    </w:p>
    <w:p w:rsidR="00806B6F" w:rsidRPr="00806B6F" w:rsidRDefault="00806B6F" w:rsidP="00806B6F">
      <w:pPr>
        <w:pStyle w:val="ListParagraph"/>
        <w:numPr>
          <w:ilvl w:val="0"/>
          <w:numId w:val="4"/>
        </w:numPr>
        <w:spacing w:after="0" w:line="360" w:lineRule="auto"/>
        <w:rPr>
          <w:rFonts w:ascii="Arial" w:hAnsi="Arial" w:cs="Arial"/>
          <w:sz w:val="24"/>
          <w:szCs w:val="24"/>
        </w:rPr>
      </w:pPr>
      <w:r w:rsidRPr="00806B6F">
        <w:rPr>
          <w:rFonts w:ascii="Arial" w:hAnsi="Arial" w:cs="Arial"/>
          <w:sz w:val="24"/>
          <w:szCs w:val="24"/>
        </w:rPr>
        <w:t>Kõrgendus raami kõrgus</w:t>
      </w:r>
      <w:r>
        <w:rPr>
          <w:rFonts w:ascii="Arial" w:hAnsi="Arial" w:cs="Arial"/>
          <w:sz w:val="24"/>
          <w:szCs w:val="24"/>
        </w:rPr>
        <w:t>ed</w:t>
      </w:r>
      <w:r w:rsidRPr="00806B6F">
        <w:rPr>
          <w:rFonts w:ascii="Arial" w:hAnsi="Arial" w:cs="Arial"/>
          <w:sz w:val="24"/>
          <w:szCs w:val="24"/>
        </w:rPr>
        <w:t xml:space="preserve"> 400 või 600mm</w:t>
      </w:r>
    </w:p>
    <w:p w:rsidR="00B318CB" w:rsidRDefault="00B318CB">
      <w:r>
        <w:br w:type="page"/>
      </w:r>
    </w:p>
    <w:p w:rsidR="00D72509" w:rsidRDefault="002D262A">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4114800</wp:posOffset>
                </wp:positionH>
                <wp:positionV relativeFrom="paragraph">
                  <wp:posOffset>5524500</wp:posOffset>
                </wp:positionV>
                <wp:extent cx="428625" cy="228600"/>
                <wp:effectExtent l="25400" t="0" r="3175" b="2540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286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6CDC6E" id="_x0000_t32" coordsize="21600,21600" o:spt="32" o:oned="t" path="m,l21600,21600e" filled="f">
                <v:path arrowok="t" fillok="f" o:connecttype="none"/>
                <o:lock v:ext="edit" shapetype="t"/>
              </v:shapetype>
              <v:shape id="AutoShape 14" o:spid="_x0000_s1026" type="#_x0000_t32" style="position:absolute;margin-left:324pt;margin-top:435pt;width:33.75pt;height:1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">
                <v:stroke endarrow="block"/>
                <o:lock v:ext="edit" shapetype="f"/>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3133725</wp:posOffset>
                </wp:positionH>
                <wp:positionV relativeFrom="paragraph">
                  <wp:posOffset>3971925</wp:posOffset>
                </wp:positionV>
                <wp:extent cx="1409700" cy="1400175"/>
                <wp:effectExtent l="25400" t="0" r="0" b="22225"/>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09700" cy="140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B9E10" id="AutoShape 13" o:spid="_x0000_s1026" type="#_x0000_t32" style="position:absolute;margin-left:246.75pt;margin-top:312.75pt;width:111pt;height:110.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">
                <v:stroke endarrow="block"/>
                <o:lock v:ext="edit" shapetype="f"/>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4114800</wp:posOffset>
                </wp:positionH>
                <wp:positionV relativeFrom="paragraph">
                  <wp:posOffset>2667000</wp:posOffset>
                </wp:positionV>
                <wp:extent cx="428625" cy="104775"/>
                <wp:effectExtent l="25400" t="0" r="3175" b="47625"/>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2862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86F8B" id="AutoShape 12" o:spid="_x0000_s1026" type="#_x0000_t32" style="position:absolute;margin-left:324pt;margin-top:210pt;width:33.75pt;height:8.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">
                <v:stroke endarrow="block"/>
                <o:lock v:ext="edit" shapetype="f"/>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3409950</wp:posOffset>
                </wp:positionH>
                <wp:positionV relativeFrom="paragraph">
                  <wp:posOffset>1315085</wp:posOffset>
                </wp:positionV>
                <wp:extent cx="1247775" cy="428625"/>
                <wp:effectExtent l="25400" t="0" r="0" b="41275"/>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4777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0B671" id="AutoShape 11" o:spid="_x0000_s1026" type="#_x0000_t32" style="position:absolute;margin-left:268.5pt;margin-top:103.55pt;width:98.25pt;height:33.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">
                <v:stroke endarrow="block"/>
                <o:lock v:ext="edit" shapetype="f"/>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1514475</wp:posOffset>
                </wp:positionH>
                <wp:positionV relativeFrom="paragraph">
                  <wp:posOffset>1581150</wp:posOffset>
                </wp:positionV>
                <wp:extent cx="1143000" cy="1304925"/>
                <wp:effectExtent l="0" t="25400" r="25400" b="3175"/>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43000" cy="1304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F1765" id="AutoShape 10" o:spid="_x0000_s1026" type="#_x0000_t32" style="position:absolute;margin-left:119.25pt;margin-top:124.5pt;width:90pt;height:102.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">
                <v:stroke endarrow="block"/>
                <o:lock v:ext="edit" shapetype="f"/>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1571625</wp:posOffset>
                </wp:positionH>
                <wp:positionV relativeFrom="paragraph">
                  <wp:posOffset>1847850</wp:posOffset>
                </wp:positionV>
                <wp:extent cx="1085850" cy="9525"/>
                <wp:effectExtent l="0" t="50800" r="0" b="66675"/>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85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B415D" id="AutoShape 9" o:spid="_x0000_s1026" type="#_x0000_t32" style="position:absolute;margin-left:123.75pt;margin-top:145.5pt;width:85.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">
                <v:stroke endarrow="block"/>
                <o:lock v:ext="edit" shapetype="f"/>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2296160</wp:posOffset>
                </wp:positionV>
                <wp:extent cx="1514475" cy="1371600"/>
                <wp:effectExtent l="12700" t="12700" r="22225" b="3810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4475" cy="1371600"/>
                        </a:xfrm>
                        <a:prstGeom prst="rect">
                          <a:avLst/>
                        </a:prstGeom>
                        <a:solidFill>
                          <a:schemeClr val="bg1">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069E8" w:rsidRPr="00F069E8" w:rsidRDefault="00F069E8" w:rsidP="00F069E8">
                            <w:pPr>
                              <w:jc w:val="center"/>
                              <w:rPr>
                                <w:rFonts w:ascii="Arial" w:hAnsi="Arial" w:cs="Arial"/>
                                <w:sz w:val="24"/>
                                <w:szCs w:val="24"/>
                              </w:rPr>
                            </w:pPr>
                            <w:r w:rsidRPr="00F069E8">
                              <w:rPr>
                                <w:rFonts w:ascii="Arial" w:hAnsi="Arial" w:cs="Arial"/>
                                <w:sz w:val="24"/>
                                <w:szCs w:val="24"/>
                              </w:rPr>
                              <w:t>Meesegaja juhtpult, programmkell, temperatuuri kontroller, kaane turvalüliti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180.8pt;width:119.25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" fillcolor="white [3212]" strokecolor="#f2f2f2 [3041]" strokeweight="3pt">
                <v:shadow on="t" color="#622423 [1605]" opacity=".5" offset="1pt"/>
                <v:path arrowok="t"/>
                <v:textbox>
                  <w:txbxContent>
                    <w:p w:rsidR="00F069E8" w:rsidRPr="00F069E8" w:rsidRDefault="00F069E8" w:rsidP="00F069E8">
                      <w:pPr>
                        <w:jc w:val="center"/>
                        <w:rPr>
                          <w:rFonts w:ascii="Arial" w:hAnsi="Arial" w:cs="Arial"/>
                          <w:sz w:val="24"/>
                          <w:szCs w:val="24"/>
                        </w:rPr>
                      </w:pPr>
                      <w:r w:rsidRPr="00F069E8">
                        <w:rPr>
                          <w:rFonts w:ascii="Arial" w:hAnsi="Arial" w:cs="Arial"/>
                          <w:sz w:val="24"/>
                          <w:szCs w:val="24"/>
                        </w:rPr>
                        <w:t>Meesegaja juhtpult, programmkell, temperatuuri kontroller, kaane turvalüliti</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1315085</wp:posOffset>
                </wp:positionV>
                <wp:extent cx="1514475" cy="685800"/>
                <wp:effectExtent l="12700" t="12700" r="22225" b="3810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4475" cy="685800"/>
                        </a:xfrm>
                        <a:prstGeom prst="rect">
                          <a:avLst/>
                        </a:prstGeom>
                        <a:solidFill>
                          <a:schemeClr val="bg1">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069E8" w:rsidRPr="00F069E8" w:rsidRDefault="00F069E8" w:rsidP="00F069E8">
                            <w:pPr>
                              <w:jc w:val="center"/>
                              <w:rPr>
                                <w:rFonts w:ascii="Arial" w:hAnsi="Arial" w:cs="Arial"/>
                                <w:sz w:val="24"/>
                                <w:szCs w:val="24"/>
                              </w:rPr>
                            </w:pPr>
                            <w:r w:rsidRPr="00F069E8">
                              <w:rPr>
                                <w:rFonts w:ascii="Arial" w:hAnsi="Arial" w:cs="Arial"/>
                                <w:sz w:val="24"/>
                                <w:szCs w:val="24"/>
                              </w:rPr>
                              <w:t>0.25kw mootor</w:t>
                            </w:r>
                          </w:p>
                          <w:p w:rsidR="00F069E8" w:rsidRPr="00F069E8" w:rsidRDefault="00F069E8" w:rsidP="00F069E8">
                            <w:pPr>
                              <w:jc w:val="center"/>
                              <w:rPr>
                                <w:rFonts w:ascii="Arial" w:hAnsi="Arial" w:cs="Arial"/>
                                <w:sz w:val="24"/>
                                <w:szCs w:val="24"/>
                              </w:rPr>
                            </w:pPr>
                            <w:r w:rsidRPr="00F069E8">
                              <w:rPr>
                                <w:rFonts w:ascii="Arial" w:hAnsi="Arial" w:cs="Arial"/>
                                <w:sz w:val="24"/>
                                <w:szCs w:val="24"/>
                              </w:rPr>
                              <w:t>1:400 reduktor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0;margin-top:103.55pt;width:119.2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" fillcolor="white [3212]" strokecolor="#f2f2f2 [3041]" strokeweight="3pt">
                <v:shadow on="t" color="#622423 [1605]" opacity=".5" offset="1pt"/>
                <v:path arrowok="t"/>
                <v:textbox>
                  <w:txbxContent>
                    <w:p w:rsidR="00F069E8" w:rsidRPr="00F069E8" w:rsidRDefault="00F069E8" w:rsidP="00F069E8">
                      <w:pPr>
                        <w:jc w:val="center"/>
                        <w:rPr>
                          <w:rFonts w:ascii="Arial" w:hAnsi="Arial" w:cs="Arial"/>
                          <w:sz w:val="24"/>
                          <w:szCs w:val="24"/>
                        </w:rPr>
                      </w:pPr>
                      <w:r w:rsidRPr="00F069E8">
                        <w:rPr>
                          <w:rFonts w:ascii="Arial" w:hAnsi="Arial" w:cs="Arial"/>
                          <w:sz w:val="24"/>
                          <w:szCs w:val="24"/>
                        </w:rPr>
                        <w:t>0.25kw mootor</w:t>
                      </w:r>
                    </w:p>
                    <w:p w:rsidR="00F069E8" w:rsidRPr="00F069E8" w:rsidRDefault="00F069E8" w:rsidP="00F069E8">
                      <w:pPr>
                        <w:jc w:val="center"/>
                        <w:rPr>
                          <w:rFonts w:ascii="Arial" w:hAnsi="Arial" w:cs="Arial"/>
                          <w:sz w:val="24"/>
                          <w:szCs w:val="24"/>
                        </w:rPr>
                      </w:pPr>
                      <w:r w:rsidRPr="00F069E8">
                        <w:rPr>
                          <w:rFonts w:ascii="Arial" w:hAnsi="Arial" w:cs="Arial"/>
                          <w:sz w:val="24"/>
                          <w:szCs w:val="24"/>
                        </w:rPr>
                        <w:t>1:400 reduktor</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4543425</wp:posOffset>
                </wp:positionH>
                <wp:positionV relativeFrom="paragraph">
                  <wp:posOffset>4525010</wp:posOffset>
                </wp:positionV>
                <wp:extent cx="1952625" cy="1295400"/>
                <wp:effectExtent l="12700" t="12700" r="28575" b="3810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2625" cy="1295400"/>
                        </a:xfrm>
                        <a:prstGeom prst="rect">
                          <a:avLst/>
                        </a:prstGeom>
                        <a:solidFill>
                          <a:schemeClr val="bg1">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069E8" w:rsidRPr="00F069E8" w:rsidRDefault="00F069E8" w:rsidP="00F069E8">
                            <w:pPr>
                              <w:jc w:val="center"/>
                              <w:rPr>
                                <w:rFonts w:ascii="Arial" w:hAnsi="Arial" w:cs="Arial"/>
                                <w:sz w:val="24"/>
                                <w:szCs w:val="24"/>
                              </w:rPr>
                            </w:pPr>
                            <w:r w:rsidRPr="00F069E8">
                              <w:rPr>
                                <w:rFonts w:ascii="Arial" w:hAnsi="Arial" w:cs="Arial"/>
                                <w:sz w:val="24"/>
                                <w:szCs w:val="24"/>
                              </w:rPr>
                              <w:t>Teisaldatavad jalad kõrgusega 40cm ja 60cm</w:t>
                            </w:r>
                          </w:p>
                          <w:p w:rsidR="00F069E8" w:rsidRPr="00F069E8" w:rsidRDefault="00F069E8" w:rsidP="00F069E8">
                            <w:pPr>
                              <w:jc w:val="center"/>
                              <w:rPr>
                                <w:rFonts w:ascii="Arial" w:hAnsi="Arial" w:cs="Arial"/>
                                <w:sz w:val="24"/>
                                <w:szCs w:val="24"/>
                              </w:rPr>
                            </w:pPr>
                            <w:r w:rsidRPr="00F069E8">
                              <w:rPr>
                                <w:rFonts w:ascii="Arial" w:hAnsi="Arial" w:cs="Arial"/>
                                <w:sz w:val="24"/>
                                <w:szCs w:val="24"/>
                              </w:rPr>
                              <w:t>Varustatud vaheliistudega et oleks võimalik transportida roklaga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57.75pt;margin-top:356.3pt;width:153.75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" fillcolor="white [3212]" strokecolor="#f2f2f2 [3041]" strokeweight="3pt">
                <v:shadow on="t" color="#622423 [1605]" opacity=".5" offset="1pt"/>
                <v:path arrowok="t"/>
                <v:textbox>
                  <w:txbxContent>
                    <w:p w:rsidR="00F069E8" w:rsidRPr="00F069E8" w:rsidRDefault="00F069E8" w:rsidP="00F069E8">
                      <w:pPr>
                        <w:jc w:val="center"/>
                        <w:rPr>
                          <w:rFonts w:ascii="Arial" w:hAnsi="Arial" w:cs="Arial"/>
                          <w:sz w:val="24"/>
                          <w:szCs w:val="24"/>
                        </w:rPr>
                      </w:pPr>
                      <w:r w:rsidRPr="00F069E8">
                        <w:rPr>
                          <w:rFonts w:ascii="Arial" w:hAnsi="Arial" w:cs="Arial"/>
                          <w:sz w:val="24"/>
                          <w:szCs w:val="24"/>
                        </w:rPr>
                        <w:t>Teisaldatavad jalad kõrgusega 40cm ja 60cm</w:t>
                      </w:r>
                    </w:p>
                    <w:p w:rsidR="00F069E8" w:rsidRPr="00F069E8" w:rsidRDefault="00F069E8" w:rsidP="00F069E8">
                      <w:pPr>
                        <w:jc w:val="center"/>
                        <w:rPr>
                          <w:rFonts w:ascii="Arial" w:hAnsi="Arial" w:cs="Arial"/>
                          <w:sz w:val="24"/>
                          <w:szCs w:val="24"/>
                        </w:rPr>
                      </w:pPr>
                      <w:r w:rsidRPr="00F069E8">
                        <w:rPr>
                          <w:rFonts w:ascii="Arial" w:hAnsi="Arial" w:cs="Arial"/>
                          <w:sz w:val="24"/>
                          <w:szCs w:val="24"/>
                        </w:rPr>
                        <w:t>Varustatud vaheliistudega et oleks võimalik transportida roklaga</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4543425</wp:posOffset>
                </wp:positionH>
                <wp:positionV relativeFrom="paragraph">
                  <wp:posOffset>3296285</wp:posOffset>
                </wp:positionV>
                <wp:extent cx="1952625" cy="876300"/>
                <wp:effectExtent l="12700" t="12700" r="28575" b="3810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2625" cy="876300"/>
                        </a:xfrm>
                        <a:prstGeom prst="rect">
                          <a:avLst/>
                        </a:prstGeom>
                        <a:solidFill>
                          <a:schemeClr val="bg1">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069E8" w:rsidRPr="00F069E8" w:rsidRDefault="00F069E8" w:rsidP="00F069E8">
                            <w:pPr>
                              <w:jc w:val="center"/>
                              <w:rPr>
                                <w:rFonts w:ascii="Arial" w:hAnsi="Arial" w:cs="Arial"/>
                                <w:sz w:val="24"/>
                                <w:szCs w:val="24"/>
                              </w:rPr>
                            </w:pPr>
                            <w:r w:rsidRPr="00F069E8">
                              <w:rPr>
                                <w:rFonts w:ascii="Arial" w:hAnsi="Arial" w:cs="Arial"/>
                                <w:sz w:val="24"/>
                                <w:szCs w:val="24"/>
                              </w:rPr>
                              <w:t>Roostevabast terasest kuulkraan 1 ¼`` võimalusega lisada voolikuliides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357.75pt;margin-top:259.55pt;width:153.75pt;height: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" fillcolor="white [3212]" strokecolor="#f2f2f2 [3041]" strokeweight="3pt">
                <v:shadow on="t" color="#622423 [1605]" opacity=".5" offset="1pt"/>
                <v:path arrowok="t"/>
                <v:textbox>
                  <w:txbxContent>
                    <w:p w:rsidR="00F069E8" w:rsidRPr="00F069E8" w:rsidRDefault="00F069E8" w:rsidP="00F069E8">
                      <w:pPr>
                        <w:jc w:val="center"/>
                        <w:rPr>
                          <w:rFonts w:ascii="Arial" w:hAnsi="Arial" w:cs="Arial"/>
                          <w:sz w:val="24"/>
                          <w:szCs w:val="24"/>
                        </w:rPr>
                      </w:pPr>
                      <w:r w:rsidRPr="00F069E8">
                        <w:rPr>
                          <w:rFonts w:ascii="Arial" w:hAnsi="Arial" w:cs="Arial"/>
                          <w:sz w:val="24"/>
                          <w:szCs w:val="24"/>
                        </w:rPr>
                        <w:t>Roostevabast terasest kuulkraan 1 ¼`` võimalusega lisada voolikuliides</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4543425</wp:posOffset>
                </wp:positionH>
                <wp:positionV relativeFrom="paragraph">
                  <wp:posOffset>2000885</wp:posOffset>
                </wp:positionV>
                <wp:extent cx="1952625" cy="971550"/>
                <wp:effectExtent l="12700" t="12700" r="28575" b="4445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2625" cy="971550"/>
                        </a:xfrm>
                        <a:prstGeom prst="rect">
                          <a:avLst/>
                        </a:prstGeom>
                        <a:solidFill>
                          <a:schemeClr val="bg1">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B318CB" w:rsidRPr="00F069E8" w:rsidRDefault="00B318CB" w:rsidP="00F069E8">
                            <w:pPr>
                              <w:jc w:val="center"/>
                              <w:rPr>
                                <w:rFonts w:ascii="Arial" w:hAnsi="Arial" w:cs="Arial"/>
                                <w:sz w:val="24"/>
                                <w:szCs w:val="24"/>
                              </w:rPr>
                            </w:pPr>
                            <w:r w:rsidRPr="00F069E8">
                              <w:rPr>
                                <w:rFonts w:ascii="Arial" w:hAnsi="Arial" w:cs="Arial"/>
                                <w:sz w:val="24"/>
                                <w:szCs w:val="24"/>
                              </w:rPr>
                              <w:t xml:space="preserve">Roostevavast terasest  küttekaabli ja isolatsiooniga </w:t>
                            </w:r>
                            <w:r w:rsidR="00F069E8" w:rsidRPr="00F069E8">
                              <w:rPr>
                                <w:rFonts w:ascii="Arial" w:hAnsi="Arial" w:cs="Arial"/>
                                <w:sz w:val="24"/>
                                <w:szCs w:val="24"/>
                              </w:rPr>
                              <w:t xml:space="preserve"> kahekihiline nõu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357.75pt;margin-top:157.55pt;width:153.75pt;height: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" fillcolor="white [3212]" strokecolor="#f2f2f2 [3041]" strokeweight="3pt">
                <v:shadow on="t" color="#622423 [1605]" opacity=".5" offset="1pt"/>
                <v:path arrowok="t"/>
                <v:textbox>
                  <w:txbxContent>
                    <w:p w:rsidR="00B318CB" w:rsidRPr="00F069E8" w:rsidRDefault="00B318CB" w:rsidP="00F069E8">
                      <w:pPr>
                        <w:jc w:val="center"/>
                        <w:rPr>
                          <w:rFonts w:ascii="Arial" w:hAnsi="Arial" w:cs="Arial"/>
                          <w:sz w:val="24"/>
                          <w:szCs w:val="24"/>
                        </w:rPr>
                      </w:pPr>
                      <w:r w:rsidRPr="00F069E8">
                        <w:rPr>
                          <w:rFonts w:ascii="Arial" w:hAnsi="Arial" w:cs="Arial"/>
                          <w:sz w:val="24"/>
                          <w:szCs w:val="24"/>
                        </w:rPr>
                        <w:t xml:space="preserve">Roostevavast terasest  küttekaabli ja isolatsiooniga </w:t>
                      </w:r>
                      <w:r w:rsidR="00F069E8" w:rsidRPr="00F069E8">
                        <w:rPr>
                          <w:rFonts w:ascii="Arial" w:hAnsi="Arial" w:cs="Arial"/>
                          <w:sz w:val="24"/>
                          <w:szCs w:val="24"/>
                        </w:rPr>
                        <w:t xml:space="preserve"> kahekihiline nõu</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4714875</wp:posOffset>
                </wp:positionH>
                <wp:positionV relativeFrom="paragraph">
                  <wp:posOffset>1267460</wp:posOffset>
                </wp:positionV>
                <wp:extent cx="1590675" cy="476250"/>
                <wp:effectExtent l="12700" t="12700" r="22225" b="444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0675" cy="476250"/>
                        </a:xfrm>
                        <a:prstGeom prst="rect">
                          <a:avLst/>
                        </a:prstGeom>
                        <a:solidFill>
                          <a:schemeClr val="bg1">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B318CB" w:rsidRPr="00F069E8" w:rsidRDefault="00B318CB" w:rsidP="00F069E8">
                            <w:pPr>
                              <w:jc w:val="center"/>
                              <w:rPr>
                                <w:rFonts w:ascii="Arial" w:hAnsi="Arial" w:cs="Arial"/>
                                <w:sz w:val="24"/>
                                <w:szCs w:val="24"/>
                              </w:rPr>
                            </w:pPr>
                            <w:r w:rsidRPr="00F069E8">
                              <w:rPr>
                                <w:rFonts w:ascii="Arial" w:hAnsi="Arial" w:cs="Arial"/>
                                <w:sz w:val="24"/>
                                <w:szCs w:val="24"/>
                              </w:rPr>
                              <w:t>Toitekaabel 380V / 230V / 1.5m pikk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371.25pt;margin-top:99.8pt;width:125.2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" fillcolor="white [3212]" strokecolor="#f2f2f2 [3041]" strokeweight="3pt">
                <v:shadow on="t" color="#622423 [1605]" opacity=".5" offset="1pt"/>
                <v:path arrowok="t"/>
                <v:textbox>
                  <w:txbxContent>
                    <w:p w:rsidR="00B318CB" w:rsidRPr="00F069E8" w:rsidRDefault="00B318CB" w:rsidP="00F069E8">
                      <w:pPr>
                        <w:jc w:val="center"/>
                        <w:rPr>
                          <w:rFonts w:ascii="Arial" w:hAnsi="Arial" w:cs="Arial"/>
                          <w:sz w:val="24"/>
                          <w:szCs w:val="24"/>
                        </w:rPr>
                      </w:pPr>
                      <w:r w:rsidRPr="00F069E8">
                        <w:rPr>
                          <w:rFonts w:ascii="Arial" w:hAnsi="Arial" w:cs="Arial"/>
                          <w:sz w:val="24"/>
                          <w:szCs w:val="24"/>
                        </w:rPr>
                        <w:t>Toitekaabel 380V / 230V / 1.5m pikk</w:t>
                      </w:r>
                    </w:p>
                  </w:txbxContent>
                </v:textbox>
              </v:shape>
            </w:pict>
          </mc:Fallback>
        </mc:AlternateContent>
      </w:r>
      <w:r w:rsidR="00B318CB">
        <w:rPr>
          <w:noProof/>
        </w:rPr>
        <w:drawing>
          <wp:anchor distT="0" distB="0" distL="114300" distR="114300" simplePos="0" relativeHeight="251667456" behindDoc="0" locked="0" layoutInCell="1" allowOverlap="1">
            <wp:simplePos x="0" y="0"/>
            <wp:positionH relativeFrom="margin">
              <wp:posOffset>1085850</wp:posOffset>
            </wp:positionH>
            <wp:positionV relativeFrom="margin">
              <wp:posOffset>1200150</wp:posOffset>
            </wp:positionV>
            <wp:extent cx="3924300" cy="5543550"/>
            <wp:effectExtent l="19050" t="0" r="0" b="0"/>
            <wp:wrapSquare wrapText="bothSides"/>
            <wp:docPr id="7" name="Picture 4" descr="https://mlsdib9jfbew.i.optimole.com/w:180/h:216/q:auto/https:/asten.ee/wp-content/uploads/2018/12/Meesegaja_10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lsdib9jfbew.i.optimole.com/w:180/h:216/q:auto/https:/asten.ee/wp-content/uploads/2018/12/Meesegaja_1000x1200.jpg"/>
                    <pic:cNvPicPr>
                      <a:picLocks noChangeAspect="1" noChangeArrowheads="1"/>
                    </pic:cNvPicPr>
                  </pic:nvPicPr>
                  <pic:blipFill>
                    <a:blip r:embed="rId8" cstate="print"/>
                    <a:srcRect/>
                    <a:stretch>
                      <a:fillRect/>
                    </a:stretch>
                  </pic:blipFill>
                  <pic:spPr bwMode="auto">
                    <a:xfrm>
                      <a:off x="0" y="0"/>
                      <a:ext cx="3924300" cy="5543550"/>
                    </a:xfrm>
                    <a:prstGeom prst="rect">
                      <a:avLst/>
                    </a:prstGeom>
                    <a:noFill/>
                    <a:ln w="9525">
                      <a:noFill/>
                      <a:miter lim="800000"/>
                      <a:headEnd/>
                      <a:tailEnd/>
                    </a:ln>
                  </pic:spPr>
                </pic:pic>
              </a:graphicData>
            </a:graphic>
          </wp:anchor>
        </w:drawing>
      </w:r>
      <w:r w:rsidR="00D72509">
        <w:br w:type="page"/>
      </w:r>
    </w:p>
    <w:p w:rsidR="00D72509" w:rsidRPr="004D4FB8" w:rsidRDefault="004D4FB8" w:rsidP="00D72509">
      <w:pPr>
        <w:pStyle w:val="Heading2"/>
        <w:rPr>
          <w:rFonts w:ascii="Arial" w:hAnsi="Arial" w:cs="Arial"/>
          <w:color w:val="F79646" w:themeColor="accent6"/>
          <w:sz w:val="36"/>
          <w:szCs w:val="36"/>
        </w:rPr>
      </w:pPr>
      <w:bookmarkStart w:id="59" w:name="_Toc54615749"/>
      <w:r w:rsidRPr="004D4FB8">
        <w:rPr>
          <w:rFonts w:ascii="Arial" w:hAnsi="Arial" w:cs="Arial"/>
          <w:color w:val="F79646" w:themeColor="accent6"/>
          <w:sz w:val="36"/>
          <w:szCs w:val="36"/>
        </w:rPr>
        <w:lastRenderedPageBreak/>
        <w:t xml:space="preserve">2.1 </w:t>
      </w:r>
      <w:r w:rsidR="00D72509" w:rsidRPr="004D4FB8">
        <w:rPr>
          <w:rFonts w:ascii="Arial" w:hAnsi="Arial" w:cs="Arial"/>
          <w:color w:val="F79646" w:themeColor="accent6"/>
          <w:sz w:val="36"/>
          <w:szCs w:val="36"/>
        </w:rPr>
        <w:t>Käsitlus ja kasutusjuhendi eesmärk</w:t>
      </w:r>
      <w:bookmarkEnd w:id="59"/>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Meesegaja 120L / 230L on valmistatud mesinikule mee soojendamiseks, </w:t>
      </w:r>
      <w:r w:rsidR="001C7FF3">
        <w:rPr>
          <w:rFonts w:ascii="Arial" w:hAnsi="Arial" w:cs="Arial"/>
          <w:sz w:val="24"/>
          <w:szCs w:val="24"/>
        </w:rPr>
        <w:t xml:space="preserve">sulatamiseks, </w:t>
      </w:r>
      <w:r w:rsidRPr="004D4FB8">
        <w:rPr>
          <w:rFonts w:ascii="Arial" w:hAnsi="Arial" w:cs="Arial"/>
          <w:sz w:val="24"/>
          <w:szCs w:val="24"/>
        </w:rPr>
        <w:t xml:space="preserve">segamiseks ning kreemja/võidemee valmistamiseks. Toode ei ole mõeldud muuks otstarbeks. Meesegaja on termokontrolleriga ESM-3711-HN, mida saab kontrollida meesegaja peal olevast paneelist.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Kasutusjuhendi eesmärk on teha toote kasutajale selgeks mis funktsionaalsused ja võimalused on sellel meesegajal.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Tootega tuleb kaasa: meesegaja 120L / 230L, kasutus- ja ohutusjuhend, termokontrolleri ESM-3711-HN inglise keelne kasutusjuhend.</w:t>
      </w:r>
    </w:p>
    <w:p w:rsidR="00D72509" w:rsidRDefault="00D72509" w:rsidP="00D72509">
      <w:pPr>
        <w:spacing w:after="0" w:line="360" w:lineRule="auto"/>
        <w:rPr>
          <w:rFonts w:ascii="Arial" w:eastAsia="MS Mincho" w:hAnsi="Arial" w:cs="Arial"/>
          <w:color w:val="000000"/>
          <w:sz w:val="24"/>
          <w:szCs w:val="24"/>
        </w:rPr>
      </w:pPr>
    </w:p>
    <w:p w:rsidR="00D72509" w:rsidRPr="004D4FB8" w:rsidRDefault="00D72509" w:rsidP="004D4FB8">
      <w:pPr>
        <w:pStyle w:val="Heading2"/>
        <w:spacing w:before="0" w:line="360" w:lineRule="auto"/>
        <w:rPr>
          <w:rFonts w:ascii="Arial" w:hAnsi="Arial" w:cs="Arial"/>
          <w:color w:val="F79646" w:themeColor="accent6"/>
          <w:sz w:val="36"/>
          <w:szCs w:val="36"/>
        </w:rPr>
      </w:pPr>
      <w:bookmarkStart w:id="60" w:name="_Toc54615750"/>
      <w:r w:rsidRPr="004D4FB8">
        <w:rPr>
          <w:rFonts w:ascii="Arial" w:hAnsi="Arial" w:cs="Arial"/>
          <w:color w:val="F79646" w:themeColor="accent6"/>
          <w:sz w:val="36"/>
          <w:szCs w:val="36"/>
        </w:rPr>
        <w:t>2.2 Ülevaade tööprotsessist</w:t>
      </w:r>
      <w:bookmarkEnd w:id="60"/>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Enne toote kasutamist tutvuda kindlasti toote kasutusjuhendiga. Korrastada tööks sobilik töökoht, teha kindlaks, et töö alustamine on turvaline ning jälgida, et seadet ei kasuta inimene kes ei ole tutvunud kasutusjuhendiga.</w:t>
      </w:r>
    </w:p>
    <w:p w:rsidR="00D72509" w:rsidRDefault="00D72509">
      <w:r>
        <w:br w:type="page"/>
      </w:r>
    </w:p>
    <w:p w:rsidR="00D72509" w:rsidRPr="004D4FB8" w:rsidRDefault="00D72509" w:rsidP="00D72509">
      <w:pPr>
        <w:pStyle w:val="Heading1"/>
        <w:rPr>
          <w:rFonts w:ascii="Arial" w:hAnsi="Arial" w:cs="Arial"/>
          <w:color w:val="F79646" w:themeColor="accent6"/>
          <w:sz w:val="40"/>
          <w:szCs w:val="40"/>
        </w:rPr>
      </w:pPr>
      <w:bookmarkStart w:id="61" w:name="_Toc54615751"/>
      <w:r w:rsidRPr="004D4FB8">
        <w:rPr>
          <w:rFonts w:ascii="Arial" w:hAnsi="Arial" w:cs="Arial"/>
          <w:color w:val="F79646" w:themeColor="accent6"/>
          <w:sz w:val="40"/>
          <w:szCs w:val="40"/>
        </w:rPr>
        <w:lastRenderedPageBreak/>
        <w:t>3 Esimene kasutuselevõtt ja tööprotsess</w:t>
      </w:r>
      <w:bookmarkEnd w:id="61"/>
    </w:p>
    <w:p w:rsidR="00681EB7" w:rsidRDefault="00D72509" w:rsidP="004D4FB8">
      <w:pPr>
        <w:spacing w:after="0" w:line="360" w:lineRule="auto"/>
        <w:rPr>
          <w:rFonts w:ascii="Arial" w:hAnsi="Arial" w:cs="Arial"/>
          <w:sz w:val="24"/>
          <w:szCs w:val="24"/>
        </w:rPr>
      </w:pPr>
      <w:r w:rsidRPr="004D4FB8">
        <w:rPr>
          <w:rFonts w:ascii="Arial" w:hAnsi="Arial" w:cs="Arial"/>
          <w:sz w:val="24"/>
          <w:szCs w:val="24"/>
        </w:rPr>
        <w:t>Enne meesegaja kasutuselevõttu tuleb seade nõuetekohaselt paigaldada ja ühendada.</w:t>
      </w:r>
      <w:r w:rsidR="00681EB7">
        <w:rPr>
          <w:rFonts w:ascii="Arial" w:hAnsi="Arial" w:cs="Arial"/>
          <w:sz w:val="24"/>
          <w:szCs w:val="24"/>
        </w:rPr>
        <w:t xml:space="preserve"> Meesegaja peab olema paigutatud nii, et seadme ümber on vaba ruumi töötamiseks. Meesegaja mootori ventilaatorit ei tohi paigutada vastu seina jätta minimum </w:t>
      </w:r>
      <w:r w:rsidR="00681EB7" w:rsidRPr="001C7FF3">
        <w:rPr>
          <w:rFonts w:ascii="Arial" w:hAnsi="Arial" w:cs="Arial"/>
          <w:b/>
          <w:sz w:val="24"/>
          <w:szCs w:val="24"/>
        </w:rPr>
        <w:t>5cm</w:t>
      </w:r>
      <w:r w:rsidR="00681EB7">
        <w:rPr>
          <w:rFonts w:ascii="Arial" w:hAnsi="Arial" w:cs="Arial"/>
          <w:sz w:val="24"/>
          <w:szCs w:val="24"/>
        </w:rPr>
        <w:t xml:space="preserve"> vabaruumi, vastaseljuhul võib tekkida mootori ülekuumenemise oht.</w:t>
      </w:r>
    </w:p>
    <w:p w:rsidR="00681EB7" w:rsidRDefault="00681EB7" w:rsidP="004D4FB8">
      <w:pPr>
        <w:spacing w:after="0" w:line="360" w:lineRule="auto"/>
        <w:rPr>
          <w:rFonts w:ascii="Arial" w:hAnsi="Arial" w:cs="Arial"/>
          <w:sz w:val="24"/>
          <w:szCs w:val="24"/>
        </w:rPr>
      </w:pPr>
      <w:r>
        <w:rPr>
          <w:rFonts w:ascii="Arial" w:hAnsi="Arial" w:cs="Arial"/>
          <w:sz w:val="24"/>
          <w:szCs w:val="24"/>
        </w:rPr>
        <w:t>Tööruum kuhu meesegaja paigaldatakse peab vastama kehtivatele ohutuseeskirjadele ja –nõuetele.</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Soovitav on ka toode seest pesta sooja veega või vajadusel toiduainetööstuses lubatud pesuvahenditega. </w:t>
      </w:r>
    </w:p>
    <w:p w:rsidR="004D401E" w:rsidRDefault="00D72509" w:rsidP="004D4FB8">
      <w:pPr>
        <w:spacing w:after="0" w:line="360" w:lineRule="auto"/>
        <w:rPr>
          <w:rFonts w:ascii="Arial" w:hAnsi="Arial" w:cs="Arial"/>
          <w:sz w:val="24"/>
          <w:szCs w:val="24"/>
        </w:rPr>
      </w:pPr>
      <w:r w:rsidRPr="004D4FB8">
        <w:rPr>
          <w:rFonts w:ascii="Arial" w:hAnsi="Arial" w:cs="Arial"/>
          <w:sz w:val="24"/>
          <w:szCs w:val="24"/>
        </w:rPr>
        <w:t>Töö alustamiseks sisestada toide vooluvõrku (</w:t>
      </w:r>
      <w:r w:rsidRPr="001C7FF3">
        <w:rPr>
          <w:rFonts w:ascii="Arial" w:hAnsi="Arial" w:cs="Arial"/>
          <w:b/>
          <w:sz w:val="24"/>
          <w:szCs w:val="24"/>
        </w:rPr>
        <w:t>380V / 230V</w:t>
      </w:r>
      <w:r w:rsidRPr="004D4FB8">
        <w:rPr>
          <w:rFonts w:ascii="Arial" w:hAnsi="Arial" w:cs="Arial"/>
          <w:sz w:val="24"/>
          <w:szCs w:val="24"/>
        </w:rPr>
        <w:t xml:space="preserve">)*. </w:t>
      </w:r>
    </w:p>
    <w:p w:rsidR="004D401E" w:rsidRDefault="00D72509" w:rsidP="004D4FB8">
      <w:pPr>
        <w:spacing w:after="0" w:line="360" w:lineRule="auto"/>
        <w:rPr>
          <w:rFonts w:ascii="Arial" w:hAnsi="Arial" w:cs="Arial"/>
          <w:sz w:val="24"/>
          <w:szCs w:val="24"/>
        </w:rPr>
      </w:pPr>
      <w:r w:rsidRPr="004D4FB8">
        <w:rPr>
          <w:rFonts w:ascii="Arial" w:hAnsi="Arial" w:cs="Arial"/>
          <w:sz w:val="24"/>
          <w:szCs w:val="24"/>
        </w:rPr>
        <w:t xml:space="preserve">Meesegaja pöörlemist saab reguleerida juhtpaneeli kõrval olevalt programmkellalt – programmkella vasakul asetsev kellakujutis tähendab seda, et meesegaja pöörleb ainult selle järgi mis parameetrid on tootekasutaja kellale andnud. </w:t>
      </w:r>
    </w:p>
    <w:p w:rsidR="004D401E" w:rsidRDefault="00D72509" w:rsidP="004D4FB8">
      <w:pPr>
        <w:spacing w:after="0" w:line="360" w:lineRule="auto"/>
        <w:rPr>
          <w:rFonts w:ascii="Arial" w:hAnsi="Arial" w:cs="Arial"/>
          <w:sz w:val="24"/>
          <w:szCs w:val="24"/>
        </w:rPr>
      </w:pPr>
      <w:r w:rsidRPr="004D4FB8">
        <w:rPr>
          <w:rFonts w:ascii="Arial" w:hAnsi="Arial" w:cs="Arial"/>
          <w:sz w:val="24"/>
          <w:szCs w:val="24"/>
        </w:rPr>
        <w:t xml:space="preserve">Kella parameetreid saab sättida vastavalt programmkella peal asuvatel nö ribidel - üks ribi tähistab </w:t>
      </w:r>
      <w:r w:rsidRPr="001C7FF3">
        <w:rPr>
          <w:rFonts w:ascii="Arial" w:hAnsi="Arial" w:cs="Arial"/>
          <w:b/>
          <w:sz w:val="24"/>
          <w:szCs w:val="24"/>
        </w:rPr>
        <w:t>15 minutit</w:t>
      </w:r>
      <w:r w:rsidRPr="004D4FB8">
        <w:rPr>
          <w:rFonts w:ascii="Arial" w:hAnsi="Arial" w:cs="Arial"/>
          <w:sz w:val="24"/>
          <w:szCs w:val="24"/>
        </w:rPr>
        <w:t xml:space="preserve">.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Vajutades ribi alla, siis muutub see aktiivseks ning meesegaja hakkab sel perioodil pöörlema. Valides paremal asetseva kujutise, siis pöörleb meesegaja koguaeg piiramatult. </w:t>
      </w:r>
      <w:r w:rsidR="002819EC" w:rsidRPr="004D4FB8">
        <w:rPr>
          <w:rFonts w:ascii="Arial" w:hAnsi="Arial" w:cs="Arial"/>
          <w:sz w:val="24"/>
          <w:szCs w:val="24"/>
        </w:rPr>
        <w:t>Vasakul on näha kella- kujutis – selles asendis töötab seade ainult kella sätete järgi. Parempoolses asendis stabiilselt koguaeg.</w:t>
      </w:r>
    </w:p>
    <w:p w:rsidR="002819EC" w:rsidRPr="004D4FB8" w:rsidRDefault="002819EC" w:rsidP="002819EC">
      <w:pPr>
        <w:pStyle w:val="CalloutBlockCopy"/>
        <w:spacing w:before="0" w:after="0" w:line="360" w:lineRule="auto"/>
        <w:rPr>
          <w:rFonts w:cs="Arial"/>
          <w:b w:val="0"/>
          <w:color w:val="auto"/>
          <w:sz w:val="24"/>
          <w:szCs w:val="24"/>
        </w:rPr>
      </w:pPr>
      <w:r w:rsidRPr="004D4FB8">
        <w:rPr>
          <w:rFonts w:cs="Arial"/>
          <w:noProof/>
          <w:sz w:val="24"/>
          <w:szCs w:val="24"/>
          <w:lang w:val="en-US"/>
        </w:rPr>
        <w:drawing>
          <wp:inline distT="0" distB="0" distL="0" distR="0">
            <wp:extent cx="2819400" cy="2143125"/>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819400" cy="2143125"/>
                    </a:xfrm>
                    <a:prstGeom prst="rect">
                      <a:avLst/>
                    </a:prstGeom>
                    <a:noFill/>
                    <a:ln w="9525">
                      <a:noFill/>
                      <a:miter lim="800000"/>
                      <a:headEnd/>
                      <a:tailEnd/>
                    </a:ln>
                  </pic:spPr>
                </pic:pic>
              </a:graphicData>
            </a:graphic>
          </wp:inline>
        </w:drawing>
      </w:r>
    </w:p>
    <w:p w:rsidR="002819EC" w:rsidRPr="004D4FB8" w:rsidRDefault="002819EC" w:rsidP="002819EC">
      <w:pPr>
        <w:spacing w:after="0" w:line="360" w:lineRule="auto"/>
        <w:rPr>
          <w:rFonts w:ascii="Arial" w:hAnsi="Arial" w:cs="Arial"/>
          <w:sz w:val="24"/>
          <w:szCs w:val="24"/>
        </w:rPr>
      </w:pPr>
      <w:r w:rsidRPr="004D4FB8">
        <w:rPr>
          <w:rFonts w:ascii="Arial" w:hAnsi="Arial" w:cs="Arial"/>
          <w:b/>
          <w:sz w:val="24"/>
          <w:szCs w:val="24"/>
        </w:rPr>
        <w:t>Joonis 1:</w:t>
      </w:r>
      <w:r w:rsidRPr="004D4FB8">
        <w:rPr>
          <w:rFonts w:ascii="Arial" w:hAnsi="Arial" w:cs="Arial"/>
          <w:sz w:val="24"/>
          <w:szCs w:val="24"/>
        </w:rPr>
        <w:t xml:space="preserve"> Programmkell</w:t>
      </w:r>
    </w:p>
    <w:p w:rsidR="002819EC" w:rsidRDefault="002819EC">
      <w:pPr>
        <w:rPr>
          <w:rFonts w:ascii="Arial" w:hAnsi="Arial" w:cs="Arial"/>
          <w:sz w:val="24"/>
          <w:szCs w:val="24"/>
        </w:rPr>
      </w:pPr>
      <w:r>
        <w:rPr>
          <w:rFonts w:ascii="Arial" w:hAnsi="Arial" w:cs="Arial"/>
          <w:sz w:val="24"/>
          <w:szCs w:val="24"/>
        </w:rPr>
        <w:br w:type="page"/>
      </w:r>
    </w:p>
    <w:p w:rsidR="002819EC" w:rsidRDefault="002819EC" w:rsidP="004D4FB8">
      <w:pPr>
        <w:spacing w:after="0" w:line="360" w:lineRule="auto"/>
        <w:rPr>
          <w:rFonts w:ascii="Arial" w:hAnsi="Arial" w:cs="Arial"/>
          <w:sz w:val="24"/>
          <w:szCs w:val="24"/>
        </w:rPr>
      </w:pPr>
    </w:p>
    <w:p w:rsidR="008D144F" w:rsidRDefault="00D72509" w:rsidP="004D4FB8">
      <w:pPr>
        <w:spacing w:after="0" w:line="360" w:lineRule="auto"/>
        <w:rPr>
          <w:rFonts w:ascii="Arial" w:hAnsi="Arial" w:cs="Arial"/>
          <w:sz w:val="24"/>
          <w:szCs w:val="24"/>
        </w:rPr>
      </w:pPr>
      <w:r w:rsidRPr="004D4FB8">
        <w:rPr>
          <w:rFonts w:ascii="Arial" w:hAnsi="Arial" w:cs="Arial"/>
          <w:sz w:val="24"/>
          <w:szCs w:val="24"/>
        </w:rPr>
        <w:t xml:space="preserve">Meesegaja soojenduse sisse lülitamiseks </w:t>
      </w:r>
      <w:r w:rsidR="002819EC">
        <w:rPr>
          <w:rFonts w:ascii="Arial" w:hAnsi="Arial" w:cs="Arial"/>
          <w:sz w:val="24"/>
          <w:szCs w:val="24"/>
        </w:rPr>
        <w:t xml:space="preserve">keerata lülitit </w:t>
      </w:r>
      <w:r w:rsidR="002819EC" w:rsidRPr="001C7FF3">
        <w:rPr>
          <w:rFonts w:ascii="Arial" w:hAnsi="Arial" w:cs="Arial"/>
          <w:b/>
          <w:sz w:val="24"/>
          <w:szCs w:val="24"/>
        </w:rPr>
        <w:t>“KÜTE”</w:t>
      </w:r>
      <w:r w:rsidRPr="004D4FB8">
        <w:rPr>
          <w:rFonts w:ascii="Arial" w:hAnsi="Arial" w:cs="Arial"/>
          <w:sz w:val="24"/>
          <w:szCs w:val="24"/>
        </w:rPr>
        <w:t xml:space="preserve"> </w:t>
      </w:r>
      <w:r w:rsidR="002819EC">
        <w:rPr>
          <w:rFonts w:ascii="Arial" w:hAnsi="Arial" w:cs="Arial"/>
          <w:sz w:val="24"/>
          <w:szCs w:val="24"/>
        </w:rPr>
        <w:t>vasakule. Seejärel hakkab tööle meesegaja küte. Temperatuuri reguleerida temp. kontrollerilt. (Vt. Peatükk 4)</w:t>
      </w:r>
      <w:r w:rsidRPr="004D4FB8">
        <w:rPr>
          <w:rFonts w:ascii="Arial" w:hAnsi="Arial" w:cs="Arial"/>
          <w:sz w:val="24"/>
          <w:szCs w:val="24"/>
        </w:rPr>
        <w:t xml:space="preserve"> </w:t>
      </w:r>
    </w:p>
    <w:p w:rsidR="00D72509" w:rsidRDefault="002819EC" w:rsidP="002819EC">
      <w:pPr>
        <w:rPr>
          <w:rFonts w:ascii="Arial" w:hAnsi="Arial" w:cs="Arial"/>
          <w:sz w:val="24"/>
          <w:szCs w:val="24"/>
        </w:rPr>
      </w:pPr>
      <w:r>
        <w:rPr>
          <w:rFonts w:ascii="Arial" w:hAnsi="Arial" w:cs="Arial"/>
          <w:sz w:val="24"/>
          <w:szCs w:val="24"/>
        </w:rPr>
        <w:t xml:space="preserve">Segamis vispli sisse lülitamiseks keerata lülitit </w:t>
      </w:r>
      <w:r w:rsidRPr="001C7FF3">
        <w:rPr>
          <w:rFonts w:ascii="Arial" w:hAnsi="Arial" w:cs="Arial"/>
          <w:b/>
          <w:sz w:val="24"/>
          <w:szCs w:val="24"/>
        </w:rPr>
        <w:t>“SEGAJA”</w:t>
      </w:r>
      <w:r>
        <w:rPr>
          <w:rFonts w:ascii="Arial" w:hAnsi="Arial" w:cs="Arial"/>
          <w:sz w:val="24"/>
          <w:szCs w:val="24"/>
        </w:rPr>
        <w:t xml:space="preserve"> vasakule. Seejärel hakkab tööle meesegaja vispel.</w:t>
      </w:r>
    </w:p>
    <w:p w:rsidR="002819EC" w:rsidRDefault="002819EC" w:rsidP="002819EC">
      <w:pPr>
        <w:rPr>
          <w:rFonts w:ascii="Arial" w:hAnsi="Arial" w:cs="Arial"/>
          <w:sz w:val="24"/>
          <w:szCs w:val="24"/>
        </w:rPr>
      </w:pPr>
      <w:r>
        <w:rPr>
          <w:rFonts w:ascii="Arial" w:hAnsi="Arial" w:cs="Arial"/>
          <w:sz w:val="24"/>
          <w:szCs w:val="24"/>
        </w:rPr>
        <w:t xml:space="preserve">Vispli tsüklite reguleerimiseks kasutada kilbi peal asetsevat </w:t>
      </w:r>
      <w:r w:rsidRPr="001C7FF3">
        <w:rPr>
          <w:rFonts w:ascii="Arial" w:hAnsi="Arial" w:cs="Arial"/>
          <w:b/>
          <w:sz w:val="24"/>
          <w:szCs w:val="24"/>
        </w:rPr>
        <w:t>24h</w:t>
      </w:r>
      <w:r>
        <w:rPr>
          <w:rFonts w:ascii="Arial" w:hAnsi="Arial" w:cs="Arial"/>
          <w:sz w:val="24"/>
          <w:szCs w:val="24"/>
        </w:rPr>
        <w:t xml:space="preserve"> taimerit.</w:t>
      </w:r>
    </w:p>
    <w:p w:rsidR="002819EC" w:rsidRPr="004D4FB8" w:rsidRDefault="002819EC" w:rsidP="002819EC">
      <w:pPr>
        <w:rPr>
          <w:rFonts w:ascii="Arial" w:hAnsi="Arial" w:cs="Arial"/>
          <w:sz w:val="24"/>
          <w:szCs w:val="24"/>
        </w:rPr>
      </w:pPr>
      <w:r>
        <w:rPr>
          <w:rFonts w:ascii="Arial" w:hAnsi="Arial" w:cs="Arial"/>
          <w:noProof/>
          <w:sz w:val="24"/>
          <w:szCs w:val="24"/>
        </w:rPr>
        <w:drawing>
          <wp:inline distT="0" distB="0" distL="0" distR="0">
            <wp:extent cx="3943350" cy="3086100"/>
            <wp:effectExtent l="19050" t="0" r="0" b="0"/>
            <wp:docPr id="10" name="Picture 9" descr="segaja ki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aja kilp.jpg"/>
                    <pic:cNvPicPr/>
                  </pic:nvPicPr>
                  <pic:blipFill>
                    <a:blip r:embed="rId12" cstate="print"/>
                    <a:stretch>
                      <a:fillRect/>
                    </a:stretch>
                  </pic:blipFill>
                  <pic:spPr>
                    <a:xfrm>
                      <a:off x="0" y="0"/>
                      <a:ext cx="3943874" cy="3086510"/>
                    </a:xfrm>
                    <a:prstGeom prst="rect">
                      <a:avLst/>
                    </a:prstGeom>
                  </pic:spPr>
                </pic:pic>
              </a:graphicData>
            </a:graphic>
          </wp:inline>
        </w:drawing>
      </w:r>
    </w:p>
    <w:p w:rsidR="00D72509" w:rsidRPr="004D4FB8" w:rsidRDefault="00D72509" w:rsidP="004D4FB8">
      <w:pPr>
        <w:spacing w:after="0" w:line="360" w:lineRule="auto"/>
        <w:rPr>
          <w:rFonts w:ascii="Arial" w:hAnsi="Arial" w:cs="Arial"/>
          <w:sz w:val="24"/>
          <w:szCs w:val="24"/>
        </w:rPr>
      </w:pPr>
    </w:p>
    <w:p w:rsidR="00D72509" w:rsidRPr="004D4FB8" w:rsidRDefault="00D72509" w:rsidP="004D4FB8">
      <w:pPr>
        <w:pStyle w:val="CalloutBlockCopy"/>
        <w:spacing w:before="0" w:after="0" w:line="360" w:lineRule="auto"/>
        <w:rPr>
          <w:rFonts w:cs="Arial"/>
          <w:b w:val="0"/>
          <w:color w:val="auto"/>
          <w:sz w:val="24"/>
          <w:szCs w:val="24"/>
        </w:rPr>
      </w:pPr>
    </w:p>
    <w:p w:rsidR="00D72509" w:rsidRDefault="00D72509">
      <w:r>
        <w:br w:type="page"/>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lastRenderedPageBreak/>
        <w:t>Kreemja mee valmistamiseks sobivad tsüklid oleks</w:t>
      </w:r>
      <w:r w:rsidRPr="001C7FF3">
        <w:rPr>
          <w:rFonts w:ascii="Arial" w:hAnsi="Arial" w:cs="Arial"/>
          <w:b/>
          <w:sz w:val="24"/>
          <w:szCs w:val="24"/>
        </w:rPr>
        <w:t xml:space="preserve">: 4-5x </w:t>
      </w:r>
      <w:r w:rsidR="001C7FF3">
        <w:rPr>
          <w:rFonts w:ascii="Arial" w:hAnsi="Arial" w:cs="Arial"/>
          <w:b/>
          <w:sz w:val="24"/>
          <w:szCs w:val="24"/>
        </w:rPr>
        <w:t>30 minutit</w:t>
      </w:r>
      <w:r w:rsidRPr="004D4FB8">
        <w:rPr>
          <w:rFonts w:ascii="Arial" w:hAnsi="Arial" w:cs="Arial"/>
          <w:sz w:val="24"/>
          <w:szCs w:val="24"/>
        </w:rPr>
        <w:t xml:space="preserve"> segamistsüklit </w:t>
      </w:r>
      <w:r w:rsidRPr="001C7FF3">
        <w:rPr>
          <w:rFonts w:ascii="Arial" w:hAnsi="Arial" w:cs="Arial"/>
          <w:b/>
          <w:sz w:val="24"/>
          <w:szCs w:val="24"/>
        </w:rPr>
        <w:t>24h</w:t>
      </w:r>
      <w:r w:rsidRPr="004D4FB8">
        <w:rPr>
          <w:rFonts w:ascii="Arial" w:hAnsi="Arial" w:cs="Arial"/>
          <w:sz w:val="24"/>
          <w:szCs w:val="24"/>
        </w:rPr>
        <w:t xml:space="preserve"> jooksul, kreemja mee valmistamiseks parim mesi oleks mesi mis on oma olemuselt peene kristalliga.</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Valmimisprotsess olenevalt meesortimendist ja olekust on </w:t>
      </w:r>
      <w:r w:rsidRPr="001C7FF3">
        <w:rPr>
          <w:rFonts w:ascii="Arial" w:hAnsi="Arial" w:cs="Arial"/>
          <w:b/>
          <w:sz w:val="24"/>
          <w:szCs w:val="24"/>
        </w:rPr>
        <w:t>2 kuni 3 nädalat</w:t>
      </w:r>
      <w:r w:rsidRPr="004D4FB8">
        <w:rPr>
          <w:rFonts w:ascii="Arial" w:hAnsi="Arial" w:cs="Arial"/>
          <w:sz w:val="24"/>
          <w:szCs w:val="24"/>
        </w:rPr>
        <w:t>. Kõige kiirem k</w:t>
      </w:r>
      <w:r w:rsidR="001C7FF3">
        <w:rPr>
          <w:rFonts w:ascii="Arial" w:hAnsi="Arial" w:cs="Arial"/>
          <w:sz w:val="24"/>
          <w:szCs w:val="24"/>
        </w:rPr>
        <w:t xml:space="preserve">ristalliseerumistemperatuur </w:t>
      </w:r>
      <w:r w:rsidR="001C7FF3" w:rsidRPr="001C7FF3">
        <w:rPr>
          <w:rFonts w:ascii="Arial" w:hAnsi="Arial" w:cs="Arial"/>
          <w:b/>
          <w:sz w:val="24"/>
          <w:szCs w:val="24"/>
        </w:rPr>
        <w:t>+15C´</w:t>
      </w:r>
      <w:r w:rsidRPr="004D4FB8">
        <w:rPr>
          <w:rFonts w:ascii="Arial" w:hAnsi="Arial" w:cs="Arial"/>
          <w:sz w:val="24"/>
          <w:szCs w:val="24"/>
        </w:rPr>
        <w:t xml:space="preserve">.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Kui oleme saavutanud ühtlase kristallse meemassi, siis pakendamiseks eelnevalt so</w:t>
      </w:r>
      <w:r w:rsidR="001C7FF3">
        <w:rPr>
          <w:rFonts w:ascii="Arial" w:hAnsi="Arial" w:cs="Arial"/>
          <w:sz w:val="24"/>
          <w:szCs w:val="24"/>
        </w:rPr>
        <w:t xml:space="preserve">ojendame kreemjat mett kuni </w:t>
      </w:r>
      <w:r w:rsidR="001C7FF3" w:rsidRPr="001C7FF3">
        <w:rPr>
          <w:rFonts w:ascii="Arial" w:hAnsi="Arial" w:cs="Arial"/>
          <w:b/>
          <w:sz w:val="24"/>
          <w:szCs w:val="24"/>
        </w:rPr>
        <w:t>+30C`</w:t>
      </w:r>
      <w:r w:rsidRPr="004D4FB8">
        <w:rPr>
          <w:rFonts w:ascii="Arial" w:hAnsi="Arial" w:cs="Arial"/>
          <w:sz w:val="24"/>
          <w:szCs w:val="24"/>
        </w:rPr>
        <w:t xml:space="preserve"> – see tagab ühtlase ja stabiilse mee pealevoolu pakendamiseks.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Soovituslik on jätta tünni </w:t>
      </w:r>
      <w:r w:rsidRPr="001C7FF3">
        <w:rPr>
          <w:rFonts w:ascii="Arial" w:hAnsi="Arial" w:cs="Arial"/>
          <w:b/>
          <w:sz w:val="24"/>
          <w:szCs w:val="24"/>
        </w:rPr>
        <w:t xml:space="preserve">10-20% </w:t>
      </w:r>
      <w:r w:rsidRPr="004D4FB8">
        <w:rPr>
          <w:rFonts w:ascii="Arial" w:hAnsi="Arial" w:cs="Arial"/>
          <w:sz w:val="24"/>
          <w:szCs w:val="24"/>
        </w:rPr>
        <w:t xml:space="preserve">kreemjat mett alles, seda nimetatakse juuretiseks mis soodustab järgmise partii kiiremat valmimist. </w:t>
      </w:r>
    </w:p>
    <w:p w:rsidR="00D72509" w:rsidRPr="004D4FB8" w:rsidRDefault="001C7FF3" w:rsidP="004D4FB8">
      <w:pPr>
        <w:spacing w:after="0" w:line="360" w:lineRule="auto"/>
        <w:rPr>
          <w:rFonts w:ascii="Arial" w:hAnsi="Arial" w:cs="Arial"/>
          <w:sz w:val="24"/>
          <w:szCs w:val="24"/>
        </w:rPr>
      </w:pPr>
      <w:r>
        <w:rPr>
          <w:rFonts w:ascii="Arial" w:hAnsi="Arial" w:cs="Arial"/>
          <w:sz w:val="24"/>
          <w:szCs w:val="24"/>
        </w:rPr>
        <w:t xml:space="preserve">Mee sulatamisel reguleerime temperatuuri </w:t>
      </w:r>
      <w:r w:rsidRPr="001C7FF3">
        <w:rPr>
          <w:rFonts w:ascii="Arial" w:hAnsi="Arial" w:cs="Arial"/>
          <w:b/>
          <w:sz w:val="24"/>
          <w:szCs w:val="24"/>
        </w:rPr>
        <w:t>40- 45C`</w:t>
      </w:r>
      <w:r w:rsidR="00D72509" w:rsidRPr="004D4FB8">
        <w:rPr>
          <w:rFonts w:ascii="Arial" w:hAnsi="Arial" w:cs="Arial"/>
          <w:sz w:val="24"/>
          <w:szCs w:val="24"/>
        </w:rPr>
        <w:t xml:space="preserve"> juurde ning lülitame segaja pidevalt segama. Olenevalt mee iseloomust ja olekust, saavut</w:t>
      </w:r>
      <w:r>
        <w:rPr>
          <w:rFonts w:ascii="Arial" w:hAnsi="Arial" w:cs="Arial"/>
          <w:sz w:val="24"/>
          <w:szCs w:val="24"/>
        </w:rPr>
        <w:t>ame ühtlase meesulamistaseme ca</w:t>
      </w:r>
      <w:r w:rsidR="00D72509" w:rsidRPr="004D4FB8">
        <w:rPr>
          <w:rFonts w:ascii="Arial" w:hAnsi="Arial" w:cs="Arial"/>
          <w:sz w:val="24"/>
          <w:szCs w:val="24"/>
        </w:rPr>
        <w:t xml:space="preserve"> </w:t>
      </w:r>
      <w:r w:rsidR="00D72509" w:rsidRPr="001C7FF3">
        <w:rPr>
          <w:rFonts w:ascii="Arial" w:hAnsi="Arial" w:cs="Arial"/>
          <w:b/>
          <w:sz w:val="24"/>
          <w:szCs w:val="24"/>
        </w:rPr>
        <w:t xml:space="preserve">24H </w:t>
      </w:r>
      <w:r w:rsidR="00D72509" w:rsidRPr="004D4FB8">
        <w:rPr>
          <w:rFonts w:ascii="Arial" w:hAnsi="Arial" w:cs="Arial"/>
          <w:sz w:val="24"/>
          <w:szCs w:val="24"/>
        </w:rPr>
        <w:t xml:space="preserve">jooksul.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Seejärel reguleerime temperatuuri </w:t>
      </w:r>
      <w:r w:rsidR="001C7FF3">
        <w:rPr>
          <w:rFonts w:ascii="Arial" w:hAnsi="Arial" w:cs="Arial"/>
          <w:sz w:val="24"/>
          <w:szCs w:val="24"/>
        </w:rPr>
        <w:t xml:space="preserve">alla (tavatemperatuurile ca </w:t>
      </w:r>
      <w:r w:rsidR="001C7FF3" w:rsidRPr="001C7FF3">
        <w:rPr>
          <w:rFonts w:ascii="Arial" w:hAnsi="Arial" w:cs="Arial"/>
          <w:b/>
          <w:sz w:val="24"/>
          <w:szCs w:val="24"/>
        </w:rPr>
        <w:t>28C`</w:t>
      </w:r>
      <w:r w:rsidRPr="004D4FB8">
        <w:rPr>
          <w:rFonts w:ascii="Arial" w:hAnsi="Arial" w:cs="Arial"/>
          <w:sz w:val="24"/>
          <w:szCs w:val="24"/>
        </w:rPr>
        <w:t xml:space="preserve">) ning jätame segaja töösse, et toimuks võimalikult kiire mee jahtumine.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Temperatuuri reguleerimine toimub temperatuurianduri ja regulaatori abil. Temperatuuriandur asub tünni alumisel kolmandikul.</w:t>
      </w:r>
    </w:p>
    <w:p w:rsidR="00D72509" w:rsidRPr="004D4FB8" w:rsidRDefault="001C7FF3" w:rsidP="004D4FB8">
      <w:pPr>
        <w:spacing w:after="0" w:line="360" w:lineRule="auto"/>
        <w:rPr>
          <w:rFonts w:ascii="Arial" w:hAnsi="Arial" w:cs="Arial"/>
          <w:sz w:val="24"/>
          <w:szCs w:val="24"/>
        </w:rPr>
      </w:pPr>
      <w:r>
        <w:rPr>
          <w:rFonts w:ascii="Arial" w:hAnsi="Arial" w:cs="Arial"/>
          <w:sz w:val="24"/>
          <w:szCs w:val="24"/>
        </w:rPr>
        <w:t>Kui meesegajas on</w:t>
      </w:r>
      <w:r w:rsidR="00D72509" w:rsidRPr="004D4FB8">
        <w:rPr>
          <w:rFonts w:ascii="Arial" w:hAnsi="Arial" w:cs="Arial"/>
          <w:sz w:val="24"/>
          <w:szCs w:val="24"/>
        </w:rPr>
        <w:t xml:space="preserve">1/3 või vähem mett, on oht mee ülekuumenemisele kuna temperatuuriandur ei fikseeri täpset temperatuuri. </w:t>
      </w:r>
    </w:p>
    <w:p w:rsidR="00D72509" w:rsidRPr="004D4FB8" w:rsidRDefault="00D72509" w:rsidP="004D4FB8">
      <w:pPr>
        <w:spacing w:after="0" w:line="360" w:lineRule="auto"/>
        <w:rPr>
          <w:rFonts w:ascii="Arial" w:hAnsi="Arial" w:cs="Arial"/>
          <w:sz w:val="24"/>
          <w:szCs w:val="24"/>
        </w:rPr>
      </w:pP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Olenevalt toote modifikatsioonidest on võimalik toodet ühendada kas 380 V või 230 V vooluvõrku.</w:t>
      </w:r>
    </w:p>
    <w:p w:rsidR="009503D0" w:rsidRDefault="009503D0">
      <w:r>
        <w:br w:type="page"/>
      </w:r>
    </w:p>
    <w:p w:rsidR="00D72509" w:rsidRPr="00622CCD" w:rsidRDefault="009503D0" w:rsidP="00622CCD">
      <w:pPr>
        <w:pStyle w:val="Heading1"/>
        <w:rPr>
          <w:rFonts w:ascii="Arial" w:hAnsi="Arial" w:cs="Arial"/>
          <w:color w:val="F79646" w:themeColor="accent6"/>
          <w:sz w:val="40"/>
          <w:szCs w:val="40"/>
        </w:rPr>
      </w:pPr>
      <w:r w:rsidRPr="00622CCD">
        <w:rPr>
          <w:rFonts w:ascii="Arial" w:hAnsi="Arial" w:cs="Arial"/>
          <w:noProof/>
          <w:color w:val="F79646" w:themeColor="accent6"/>
          <w:sz w:val="40"/>
          <w:szCs w:val="40"/>
        </w:rPr>
        <w:lastRenderedPageBreak/>
        <w:drawing>
          <wp:anchor distT="0" distB="0" distL="0" distR="0" simplePos="0" relativeHeight="251662336" behindDoc="0" locked="0" layoutInCell="1" allowOverlap="1">
            <wp:simplePos x="0" y="0"/>
            <wp:positionH relativeFrom="column">
              <wp:posOffset>390525</wp:posOffset>
            </wp:positionH>
            <wp:positionV relativeFrom="paragraph">
              <wp:posOffset>857250</wp:posOffset>
            </wp:positionV>
            <wp:extent cx="4895850" cy="1095375"/>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4895850" cy="1095375"/>
                    </a:xfrm>
                    <a:prstGeom prst="rect">
                      <a:avLst/>
                    </a:prstGeom>
                    <a:solidFill>
                      <a:srgbClr val="FFFFFF"/>
                    </a:solidFill>
                    <a:ln w="9525">
                      <a:noFill/>
                      <a:miter lim="800000"/>
                      <a:headEnd/>
                      <a:tailEnd/>
                    </a:ln>
                  </pic:spPr>
                </pic:pic>
              </a:graphicData>
            </a:graphic>
          </wp:anchor>
        </w:drawing>
      </w:r>
      <w:bookmarkStart w:id="62" w:name="_Toc54615752"/>
      <w:r w:rsidR="00D72509" w:rsidRPr="00622CCD">
        <w:rPr>
          <w:rFonts w:ascii="Arial" w:hAnsi="Arial" w:cs="Arial"/>
          <w:color w:val="F79646" w:themeColor="accent6"/>
          <w:sz w:val="40"/>
          <w:szCs w:val="40"/>
        </w:rPr>
        <w:t>4 Temperatuuri kontrolleri ESM-37</w:t>
      </w:r>
      <w:r w:rsidRPr="00622CCD">
        <w:rPr>
          <w:rFonts w:ascii="Arial" w:hAnsi="Arial" w:cs="Arial"/>
          <w:color w:val="F79646" w:themeColor="accent6"/>
          <w:sz w:val="40"/>
          <w:szCs w:val="40"/>
        </w:rPr>
        <w:t xml:space="preserve">11 HN </w:t>
      </w:r>
      <w:r w:rsidR="00D72509" w:rsidRPr="00622CCD">
        <w:rPr>
          <w:rFonts w:ascii="Arial" w:hAnsi="Arial" w:cs="Arial"/>
          <w:color w:val="F79646" w:themeColor="accent6"/>
          <w:sz w:val="40"/>
          <w:szCs w:val="40"/>
        </w:rPr>
        <w:t>kasutusjuhend</w:t>
      </w:r>
      <w:bookmarkEnd w:id="62"/>
    </w:p>
    <w:p w:rsidR="00D72509" w:rsidRPr="004D4FB8" w:rsidRDefault="00D72509" w:rsidP="00D72509">
      <w:pPr>
        <w:rPr>
          <w:rFonts w:ascii="Arial" w:hAnsi="Arial" w:cs="Arial"/>
          <w:b/>
          <w:sz w:val="24"/>
          <w:szCs w:val="24"/>
        </w:rPr>
      </w:pPr>
      <w:r w:rsidRPr="004D4FB8">
        <w:rPr>
          <w:rFonts w:ascii="Arial" w:hAnsi="Arial" w:cs="Arial"/>
          <w:b/>
          <w:sz w:val="24"/>
          <w:szCs w:val="24"/>
        </w:rPr>
        <w:t>Nuppude definitsioonid:</w:t>
      </w:r>
    </w:p>
    <w:p w:rsidR="00D72509" w:rsidRPr="004D4FB8" w:rsidRDefault="00D72509" w:rsidP="009503D0">
      <w:pPr>
        <w:spacing w:after="0" w:line="240" w:lineRule="auto"/>
        <w:rPr>
          <w:rFonts w:ascii="Arial" w:hAnsi="Arial" w:cs="Arial"/>
          <w:sz w:val="24"/>
          <w:szCs w:val="24"/>
        </w:rPr>
      </w:pPr>
      <w:r w:rsidRPr="004D4FB8">
        <w:rPr>
          <w:rFonts w:ascii="Arial" w:hAnsi="Arial" w:cs="Arial"/>
          <w:sz w:val="24"/>
          <w:szCs w:val="24"/>
        </w:rPr>
        <w:t>Joonis 2. Illustreeriv foto temperatuuri kontrolleri nuppudest</w:t>
      </w:r>
    </w:p>
    <w:p w:rsidR="00D72509" w:rsidRPr="004D4FB8" w:rsidRDefault="00D72509" w:rsidP="009503D0">
      <w:pPr>
        <w:spacing w:after="0" w:line="240" w:lineRule="auto"/>
        <w:rPr>
          <w:rFonts w:ascii="Arial" w:hAnsi="Arial" w:cs="Arial"/>
          <w:sz w:val="24"/>
          <w:szCs w:val="24"/>
        </w:rPr>
      </w:pPr>
      <w:r w:rsidRPr="004D4FB8">
        <w:rPr>
          <w:rFonts w:ascii="Arial" w:hAnsi="Arial" w:cs="Arial"/>
          <w:sz w:val="24"/>
          <w:szCs w:val="24"/>
        </w:rPr>
        <w:t>1 Väärtuse suurendamise nupp. Nuppu kasutatakse selleks, et suurendada etteantud väärtust.</w:t>
      </w:r>
    </w:p>
    <w:p w:rsidR="00D72509" w:rsidRPr="004D4FB8" w:rsidRDefault="00D72509" w:rsidP="009503D0">
      <w:pPr>
        <w:spacing w:after="0" w:line="240" w:lineRule="auto"/>
        <w:rPr>
          <w:rFonts w:ascii="Arial" w:hAnsi="Arial" w:cs="Arial"/>
          <w:sz w:val="24"/>
          <w:szCs w:val="24"/>
        </w:rPr>
      </w:pPr>
      <w:r w:rsidRPr="004D4FB8">
        <w:rPr>
          <w:rFonts w:ascii="Arial" w:hAnsi="Arial" w:cs="Arial"/>
          <w:sz w:val="24"/>
          <w:szCs w:val="24"/>
        </w:rPr>
        <w:t>2 Väärtuse vähendamise nupp. Nuppu kasutatakse selleks, et vähendada etteantud väärtust.</w:t>
      </w:r>
    </w:p>
    <w:p w:rsidR="00D72509" w:rsidRPr="004D4FB8" w:rsidRDefault="00D72509" w:rsidP="009503D0">
      <w:pPr>
        <w:spacing w:after="0" w:line="240" w:lineRule="auto"/>
        <w:rPr>
          <w:rFonts w:ascii="Arial" w:hAnsi="Arial" w:cs="Arial"/>
          <w:sz w:val="24"/>
          <w:szCs w:val="24"/>
        </w:rPr>
      </w:pPr>
      <w:r w:rsidRPr="004D4FB8">
        <w:rPr>
          <w:rFonts w:ascii="Arial" w:hAnsi="Arial" w:cs="Arial"/>
          <w:sz w:val="24"/>
          <w:szCs w:val="24"/>
        </w:rPr>
        <w:t>3 Väärtuse muutmise nupp. Vajutades sellele nupule, ilmub ekraanile parameetrite muutmise režiim. Olles muutnud parameetreid, siis on vajalik vajutada sellele nupule uuesti, et salvestada paika pandud parameetrid. Programmeerimise režiimi sisenemiseks hoida seda nuppu 5 sekundit all. Tähelepanu! Programmeerimise režiimis on väga suur oht ajada paika pandud seaded sassi ning seetõttu rikkuda temperatuuri kontrolleri korrapärane töötamine. Programmeerimise režiimi kasutada ainult juhul kui olete endale täielikult selgeks teinud antud temperatuuri kontrolleri tööpõhimõte ja oskate seadeid muuta!</w:t>
      </w:r>
    </w:p>
    <w:p w:rsidR="00D72509" w:rsidRPr="004D4FB8" w:rsidRDefault="00D72509" w:rsidP="009503D0">
      <w:pPr>
        <w:spacing w:after="0" w:line="240" w:lineRule="auto"/>
        <w:rPr>
          <w:rFonts w:ascii="Arial" w:hAnsi="Arial" w:cs="Arial"/>
          <w:sz w:val="24"/>
          <w:szCs w:val="24"/>
        </w:rPr>
      </w:pPr>
      <w:r w:rsidRPr="004D4FB8">
        <w:rPr>
          <w:rFonts w:ascii="Arial" w:hAnsi="Arial" w:cs="Arial"/>
          <w:sz w:val="24"/>
          <w:szCs w:val="24"/>
        </w:rPr>
        <w:t xml:space="preserve">4 </w:t>
      </w:r>
      <w:r w:rsidR="00490E4C">
        <w:rPr>
          <w:rFonts w:ascii="Arial" w:hAnsi="Arial" w:cs="Arial"/>
          <w:sz w:val="24"/>
          <w:szCs w:val="24"/>
        </w:rPr>
        <w:t>Soojendamis</w:t>
      </w:r>
      <w:r w:rsidRPr="004D4FB8">
        <w:rPr>
          <w:rFonts w:ascii="Arial" w:hAnsi="Arial" w:cs="Arial"/>
          <w:sz w:val="24"/>
          <w:szCs w:val="24"/>
        </w:rPr>
        <w:t xml:space="preserve"> nupp. </w:t>
      </w:r>
    </w:p>
    <w:p w:rsidR="00D72509" w:rsidRPr="004D4FB8" w:rsidRDefault="00D72509" w:rsidP="009503D0">
      <w:pPr>
        <w:spacing w:after="0" w:line="240" w:lineRule="auto"/>
        <w:rPr>
          <w:rFonts w:ascii="Arial" w:hAnsi="Arial" w:cs="Arial"/>
          <w:sz w:val="24"/>
          <w:szCs w:val="24"/>
        </w:rPr>
      </w:pPr>
      <w:r w:rsidRPr="004D4FB8">
        <w:rPr>
          <w:rFonts w:ascii="Arial" w:hAnsi="Arial" w:cs="Arial"/>
          <w:sz w:val="24"/>
          <w:szCs w:val="24"/>
        </w:rPr>
        <w:t>LED-ide definitsioonid:</w:t>
      </w:r>
    </w:p>
    <w:p w:rsidR="00D72509" w:rsidRPr="004D4FB8" w:rsidRDefault="00D72509" w:rsidP="009503D0">
      <w:pPr>
        <w:spacing w:after="0" w:line="240" w:lineRule="auto"/>
        <w:rPr>
          <w:rFonts w:ascii="Arial" w:hAnsi="Arial" w:cs="Arial"/>
          <w:sz w:val="24"/>
          <w:szCs w:val="24"/>
        </w:rPr>
      </w:pPr>
      <w:r w:rsidRPr="004D4FB8">
        <w:rPr>
          <w:rFonts w:ascii="Arial" w:hAnsi="Arial" w:cs="Arial"/>
          <w:sz w:val="24"/>
          <w:szCs w:val="24"/>
        </w:rPr>
        <w:t xml:space="preserve">5 Küpsetamise LED. Annab märku, et </w:t>
      </w:r>
      <w:r w:rsidR="00490E4C">
        <w:rPr>
          <w:rFonts w:ascii="Arial" w:hAnsi="Arial" w:cs="Arial"/>
          <w:sz w:val="24"/>
          <w:szCs w:val="24"/>
        </w:rPr>
        <w:t>soojendus</w:t>
      </w:r>
      <w:r w:rsidRPr="004D4FB8">
        <w:rPr>
          <w:rFonts w:ascii="Arial" w:hAnsi="Arial" w:cs="Arial"/>
          <w:sz w:val="24"/>
          <w:szCs w:val="24"/>
        </w:rPr>
        <w:t xml:space="preserve"> režiim on sees.</w:t>
      </w:r>
    </w:p>
    <w:p w:rsidR="00D72509" w:rsidRPr="004D4FB8" w:rsidRDefault="00D72509" w:rsidP="009503D0">
      <w:pPr>
        <w:spacing w:after="0" w:line="240" w:lineRule="auto"/>
        <w:rPr>
          <w:rFonts w:ascii="Arial" w:hAnsi="Arial" w:cs="Arial"/>
          <w:sz w:val="24"/>
          <w:szCs w:val="24"/>
        </w:rPr>
      </w:pPr>
      <w:r w:rsidRPr="004D4FB8">
        <w:rPr>
          <w:rFonts w:ascii="Arial" w:hAnsi="Arial" w:cs="Arial"/>
          <w:sz w:val="24"/>
          <w:szCs w:val="24"/>
        </w:rPr>
        <w:t xml:space="preserve">6 Väljundi LED. </w:t>
      </w:r>
    </w:p>
    <w:p w:rsidR="00D72509" w:rsidRPr="004D4FB8" w:rsidRDefault="00D72509" w:rsidP="009503D0">
      <w:pPr>
        <w:spacing w:after="0" w:line="240" w:lineRule="auto"/>
        <w:rPr>
          <w:rFonts w:ascii="Arial" w:hAnsi="Arial" w:cs="Arial"/>
          <w:sz w:val="24"/>
          <w:szCs w:val="24"/>
        </w:rPr>
      </w:pPr>
      <w:r w:rsidRPr="004D4FB8">
        <w:rPr>
          <w:rFonts w:ascii="Arial" w:hAnsi="Arial" w:cs="Arial"/>
          <w:sz w:val="24"/>
          <w:szCs w:val="24"/>
        </w:rPr>
        <w:t>7 Alarmi LED</w:t>
      </w:r>
    </w:p>
    <w:p w:rsidR="00D72509" w:rsidRPr="004D4FB8" w:rsidRDefault="00D72509" w:rsidP="009503D0">
      <w:pPr>
        <w:spacing w:after="0" w:line="240" w:lineRule="auto"/>
        <w:rPr>
          <w:rFonts w:ascii="Arial" w:hAnsi="Arial" w:cs="Arial"/>
          <w:sz w:val="24"/>
          <w:szCs w:val="24"/>
        </w:rPr>
      </w:pPr>
      <w:r w:rsidRPr="004D4FB8">
        <w:rPr>
          <w:rFonts w:ascii="Arial" w:hAnsi="Arial" w:cs="Arial"/>
          <w:sz w:val="24"/>
          <w:szCs w:val="24"/>
        </w:rPr>
        <w:t>8 Celciuse LED. Annab märku, et seade töötab C režiimis.</w:t>
      </w:r>
    </w:p>
    <w:p w:rsidR="00D72509" w:rsidRPr="004D4FB8" w:rsidRDefault="00D72509" w:rsidP="009503D0">
      <w:pPr>
        <w:spacing w:after="0" w:line="240" w:lineRule="auto"/>
        <w:rPr>
          <w:rFonts w:ascii="Arial" w:hAnsi="Arial" w:cs="Arial"/>
          <w:sz w:val="24"/>
          <w:szCs w:val="24"/>
        </w:rPr>
      </w:pPr>
      <w:r w:rsidRPr="004D4FB8">
        <w:rPr>
          <w:rFonts w:ascii="Arial" w:hAnsi="Arial" w:cs="Arial"/>
          <w:sz w:val="24"/>
          <w:szCs w:val="24"/>
        </w:rPr>
        <w:t>9 Fahrenheiti LED. Annab märku, et seade töötab F režiimis.</w:t>
      </w:r>
    </w:p>
    <w:p w:rsidR="00D72509" w:rsidRPr="004D4FB8" w:rsidRDefault="00D72509" w:rsidP="009503D0">
      <w:pPr>
        <w:spacing w:after="0" w:line="240" w:lineRule="auto"/>
        <w:rPr>
          <w:rFonts w:ascii="Arial" w:hAnsi="Arial" w:cs="Arial"/>
          <w:sz w:val="24"/>
          <w:szCs w:val="24"/>
        </w:rPr>
      </w:pPr>
      <w:r w:rsidRPr="004D4FB8">
        <w:rPr>
          <w:rFonts w:ascii="Arial" w:hAnsi="Arial" w:cs="Arial"/>
          <w:sz w:val="24"/>
          <w:szCs w:val="24"/>
        </w:rPr>
        <w:t>10 Muutmise režiim. Annab märku, et seade on parameetrite muutmise režiimis.</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11 Programmi LED. Vilgub kui seade on programeerimise režiimis.</w:t>
      </w:r>
    </w:p>
    <w:p w:rsidR="00D72509" w:rsidRDefault="00D72509" w:rsidP="00D72509">
      <w:pPr>
        <w:spacing w:after="0" w:line="240" w:lineRule="auto"/>
        <w:rPr>
          <w:rFonts w:ascii="Arial" w:hAnsi="Arial" w:cs="Arial"/>
          <w:sz w:val="24"/>
          <w:szCs w:val="24"/>
        </w:rPr>
      </w:pPr>
      <w:r>
        <w:rPr>
          <w:rFonts w:ascii="Arial" w:hAnsi="Arial" w:cs="Arial"/>
          <w:sz w:val="24"/>
          <w:szCs w:val="24"/>
        </w:rPr>
        <w:br w:type="page"/>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lastRenderedPageBreak/>
        <w:t>Kui temperatuuri kontroller ei ole sisselülitatud, siis ei põle ega vilgu ühtegi</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tulukest:</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Joonis 3. Temperatuuri kontroller väljalülitatult</w:t>
      </w:r>
      <w:r w:rsidRPr="004D4FB8">
        <w:rPr>
          <w:rFonts w:ascii="Arial" w:hAnsi="Arial" w:cs="Arial"/>
          <w:noProof/>
          <w:sz w:val="24"/>
          <w:szCs w:val="24"/>
        </w:rPr>
        <w:drawing>
          <wp:anchor distT="0" distB="0" distL="0" distR="0" simplePos="0" relativeHeight="251659264" behindDoc="0" locked="0" layoutInCell="1" allowOverlap="1">
            <wp:simplePos x="0" y="0"/>
            <wp:positionH relativeFrom="column">
              <wp:posOffset>1248410</wp:posOffset>
            </wp:positionH>
            <wp:positionV relativeFrom="paragraph">
              <wp:posOffset>0</wp:posOffset>
            </wp:positionV>
            <wp:extent cx="3416300" cy="1395095"/>
            <wp:effectExtent l="1905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416300" cy="1395095"/>
                    </a:xfrm>
                    <a:prstGeom prst="rect">
                      <a:avLst/>
                    </a:prstGeom>
                    <a:solidFill>
                      <a:srgbClr val="FFFFFF"/>
                    </a:solidFill>
                    <a:ln w="9525">
                      <a:noFill/>
                      <a:miter lim="800000"/>
                      <a:headEnd/>
                      <a:tailEnd/>
                    </a:ln>
                  </pic:spPr>
                </pic:pic>
              </a:graphicData>
            </a:graphic>
          </wp:anchor>
        </w:drawing>
      </w:r>
      <w:r w:rsidRPr="004D4FB8">
        <w:rPr>
          <w:rFonts w:ascii="Arial" w:hAnsi="Arial" w:cs="Arial"/>
          <w:sz w:val="24"/>
          <w:szCs w:val="24"/>
        </w:rPr>
        <w:br/>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Kontrolleri sisse lülitades ilmuvad ekraanile numbrid, mis näitavad hetkel saavutatud temperatuuri:</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Joonis 4. Temperatuuri kontroller sisselülitatult</w:t>
      </w:r>
      <w:r w:rsidRPr="004D4FB8">
        <w:rPr>
          <w:rFonts w:ascii="Arial" w:hAnsi="Arial" w:cs="Arial"/>
          <w:sz w:val="24"/>
          <w:szCs w:val="24"/>
        </w:rPr>
        <w:br/>
      </w:r>
      <w:r w:rsidRPr="004D4FB8">
        <w:rPr>
          <w:rFonts w:ascii="Arial" w:hAnsi="Arial" w:cs="Arial"/>
          <w:noProof/>
          <w:sz w:val="24"/>
          <w:szCs w:val="24"/>
        </w:rPr>
        <w:drawing>
          <wp:anchor distT="0" distB="0" distL="0" distR="0" simplePos="0" relativeHeight="251660288" behindDoc="0" locked="0" layoutInCell="1" allowOverlap="1">
            <wp:simplePos x="0" y="0"/>
            <wp:positionH relativeFrom="column">
              <wp:align>center</wp:align>
            </wp:positionH>
            <wp:positionV relativeFrom="paragraph">
              <wp:posOffset>102235</wp:posOffset>
            </wp:positionV>
            <wp:extent cx="3249930" cy="1371600"/>
            <wp:effectExtent l="19050" t="0" r="7620" b="0"/>
            <wp:wrapTopAndBottom/>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249930" cy="1371600"/>
                    </a:xfrm>
                    <a:prstGeom prst="rect">
                      <a:avLst/>
                    </a:prstGeom>
                    <a:solidFill>
                      <a:srgbClr val="FFFFFF"/>
                    </a:solidFill>
                    <a:ln w="9525">
                      <a:noFill/>
                      <a:miter lim="800000"/>
                      <a:headEnd/>
                      <a:tailEnd/>
                    </a:ln>
                  </pic:spPr>
                </pic:pic>
              </a:graphicData>
            </a:graphic>
          </wp:anchor>
        </w:drawing>
      </w:r>
      <w:r w:rsidRPr="004D4FB8">
        <w:rPr>
          <w:rFonts w:ascii="Arial" w:hAnsi="Arial" w:cs="Arial"/>
          <w:sz w:val="24"/>
          <w:szCs w:val="24"/>
        </w:rPr>
        <w:br/>
        <w:t>Pildilt näeme, et hetke temperatuur on 27 kraadi ning selleks, et sooviksime näha mis on meie sätestatud temperatuur mille kontroller peab saavutama või kui soovime muuta olemasolevaid parameetreid, vajutame all paremal nurgas olevale linnukese märgile. Seejärel ilmub ekraanile paika pandud parameetrid (üldjuhul on tehase sätestes pandud tootja poolt 40c) ning ekraani üleval ribale C märgi kõrvale ilmub tähis S mis tähistab sõna „Set“ ehk annab märku sellest, et seade on parameetrite muutmise režiimis:</w:t>
      </w:r>
    </w:p>
    <w:p w:rsidR="00D72509" w:rsidRDefault="00D72509" w:rsidP="00D72509">
      <w:pPr>
        <w:spacing w:line="360" w:lineRule="auto"/>
      </w:pPr>
      <w:r>
        <w:br w:type="page"/>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lastRenderedPageBreak/>
        <w:t xml:space="preserve">Joonis 5.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Parameetrite muutmise režiim, mida näitab ka üleval ribal asetsev „S“ </w:t>
      </w:r>
      <w:r w:rsidRPr="004D4FB8">
        <w:rPr>
          <w:rFonts w:ascii="Arial" w:hAnsi="Arial" w:cs="Arial"/>
          <w:sz w:val="24"/>
          <w:szCs w:val="24"/>
        </w:rPr>
        <w:br/>
        <w:t>täht.</w:t>
      </w:r>
      <w:r w:rsidRPr="004D4FB8">
        <w:rPr>
          <w:rFonts w:ascii="Arial" w:hAnsi="Arial" w:cs="Arial"/>
          <w:noProof/>
          <w:sz w:val="24"/>
          <w:szCs w:val="24"/>
        </w:rPr>
        <w:drawing>
          <wp:anchor distT="0" distB="0" distL="0" distR="0" simplePos="0" relativeHeight="251661312" behindDoc="0" locked="0" layoutInCell="1" allowOverlap="1">
            <wp:simplePos x="0" y="0"/>
            <wp:positionH relativeFrom="column">
              <wp:posOffset>1108710</wp:posOffset>
            </wp:positionH>
            <wp:positionV relativeFrom="paragraph">
              <wp:posOffset>-114935</wp:posOffset>
            </wp:positionV>
            <wp:extent cx="3769360" cy="1473835"/>
            <wp:effectExtent l="19050" t="0" r="2540" b="0"/>
            <wp:wrapTopAndBottom/>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769360" cy="1473835"/>
                    </a:xfrm>
                    <a:prstGeom prst="rect">
                      <a:avLst/>
                    </a:prstGeom>
                    <a:solidFill>
                      <a:srgbClr val="FFFFFF"/>
                    </a:solidFill>
                    <a:ln w="9525">
                      <a:noFill/>
                      <a:miter lim="800000"/>
                      <a:headEnd/>
                      <a:tailEnd/>
                    </a:ln>
                  </pic:spPr>
                </pic:pic>
              </a:graphicData>
            </a:graphic>
          </wp:anchor>
        </w:drawing>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Jooniselt saame järeldada, et hetkel sätestatud temperatuuriks/parameetriks on 40c. Parameetrite suurendamiseks vajutada ülemist noolt (temp. Kontrolleril vasakul üleval nurgas) ning parameetrite vähendamiseks vajutada alumist noolt (vasakul all nurgas). Muudatuste kinnitamiseks vajutada taas linnukese märki.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Kui olete parameetrid paika pannud ning vajutanud uuesti linnukest, siis ilmub ekraanile uuesti hetkel saavutatud temperatuur. Kui soovite olla kindel, kas Teie poolt määratud parameetrid ikkagi jäid paika, siis vajutage uuesti linnukese märki ja ilmub ekraanile taas parameetrite muutmise režiim. </w:t>
      </w:r>
    </w:p>
    <w:p w:rsidR="00D72509" w:rsidRPr="004D4FB8" w:rsidRDefault="00D72509" w:rsidP="004D4FB8">
      <w:pPr>
        <w:spacing w:after="0" w:line="360" w:lineRule="auto"/>
        <w:rPr>
          <w:rFonts w:ascii="Arial" w:hAnsi="Arial" w:cs="Arial"/>
          <w:sz w:val="24"/>
          <w:szCs w:val="24"/>
        </w:rPr>
      </w:pPr>
    </w:p>
    <w:p w:rsidR="00D72509" w:rsidRPr="004D4FB8" w:rsidRDefault="00D72509" w:rsidP="004D4FB8">
      <w:pPr>
        <w:spacing w:after="0" w:line="360" w:lineRule="auto"/>
        <w:rPr>
          <w:rFonts w:ascii="Arial" w:hAnsi="Arial" w:cs="Arial"/>
          <w:sz w:val="24"/>
          <w:szCs w:val="24"/>
        </w:rPr>
      </w:pPr>
    </w:p>
    <w:p w:rsidR="00D72509" w:rsidRPr="004D4FB8" w:rsidRDefault="00D72509" w:rsidP="004D4FB8">
      <w:pPr>
        <w:spacing w:after="0" w:line="360" w:lineRule="auto"/>
        <w:rPr>
          <w:rFonts w:ascii="Arial" w:hAnsi="Arial" w:cs="Arial"/>
          <w:b/>
          <w:sz w:val="24"/>
          <w:szCs w:val="24"/>
        </w:rPr>
      </w:pPr>
      <w:r w:rsidRPr="004D4FB8">
        <w:rPr>
          <w:rFonts w:ascii="Arial" w:hAnsi="Arial" w:cs="Arial"/>
          <w:b/>
          <w:sz w:val="24"/>
          <w:szCs w:val="24"/>
        </w:rPr>
        <w:t xml:space="preserve">Küsimuste või probleemide korral võtta julgelt ühendust tootjaga – Asteni Mesindus OÜ / +372 525 1236 / </w:t>
      </w:r>
      <w:hyperlink r:id="rId17" w:history="1">
        <w:r w:rsidRPr="004D4FB8">
          <w:rPr>
            <w:rStyle w:val="Hyperlink"/>
            <w:rFonts w:ascii="Arial" w:hAnsi="Arial" w:cs="Arial"/>
            <w:b/>
            <w:sz w:val="24"/>
            <w:szCs w:val="24"/>
          </w:rPr>
          <w:t>info@asten.ee</w:t>
        </w:r>
      </w:hyperlink>
    </w:p>
    <w:p w:rsidR="00D72509" w:rsidRPr="002321F3" w:rsidRDefault="00D72509" w:rsidP="00D72509"/>
    <w:p w:rsidR="00D72509" w:rsidRDefault="00D72509" w:rsidP="00D72509">
      <w:pPr>
        <w:spacing w:after="0" w:line="240" w:lineRule="auto"/>
        <w:rPr>
          <w:rFonts w:ascii="Arial" w:hAnsi="Arial" w:cs="Arial"/>
          <w:b/>
          <w:sz w:val="24"/>
          <w:szCs w:val="24"/>
        </w:rPr>
      </w:pPr>
      <w:r>
        <w:rPr>
          <w:rFonts w:cs="Arial"/>
          <w:sz w:val="24"/>
          <w:szCs w:val="24"/>
        </w:rPr>
        <w:br w:type="page"/>
      </w:r>
    </w:p>
    <w:p w:rsidR="00D72509" w:rsidRPr="004D4FB8" w:rsidRDefault="00D72509" w:rsidP="00D72509">
      <w:pPr>
        <w:pStyle w:val="Heading1"/>
        <w:rPr>
          <w:rFonts w:ascii="Arial" w:hAnsi="Arial" w:cs="Arial"/>
          <w:color w:val="F79646" w:themeColor="accent6"/>
          <w:sz w:val="40"/>
          <w:szCs w:val="40"/>
        </w:rPr>
      </w:pPr>
      <w:bookmarkStart w:id="63" w:name="_Toc54615753"/>
      <w:r w:rsidRPr="004D4FB8">
        <w:rPr>
          <w:rFonts w:ascii="Arial" w:hAnsi="Arial" w:cs="Arial"/>
          <w:color w:val="F79646" w:themeColor="accent6"/>
          <w:sz w:val="40"/>
          <w:szCs w:val="40"/>
        </w:rPr>
        <w:lastRenderedPageBreak/>
        <w:t>5 Tehnilised andmed</w:t>
      </w:r>
      <w:bookmarkEnd w:id="63"/>
    </w:p>
    <w:p w:rsidR="00D72509" w:rsidRPr="004D4FB8" w:rsidRDefault="00D72509" w:rsidP="004D4FB8">
      <w:pPr>
        <w:pStyle w:val="ListParagraph"/>
        <w:numPr>
          <w:ilvl w:val="0"/>
          <w:numId w:val="2"/>
        </w:numPr>
        <w:spacing w:after="0" w:line="360" w:lineRule="auto"/>
        <w:rPr>
          <w:rFonts w:ascii="Arial" w:hAnsi="Arial" w:cs="Arial"/>
          <w:sz w:val="24"/>
          <w:szCs w:val="24"/>
        </w:rPr>
      </w:pPr>
      <w:r w:rsidRPr="004D4FB8">
        <w:rPr>
          <w:rFonts w:ascii="Arial" w:hAnsi="Arial" w:cs="Arial"/>
          <w:sz w:val="24"/>
          <w:szCs w:val="24"/>
        </w:rPr>
        <w:t xml:space="preserve">Toide 380V / 230V* </w:t>
      </w:r>
    </w:p>
    <w:p w:rsidR="00D72509" w:rsidRPr="004D4FB8" w:rsidRDefault="00D72509" w:rsidP="004D4FB8">
      <w:pPr>
        <w:pStyle w:val="ListParagraph"/>
        <w:numPr>
          <w:ilvl w:val="0"/>
          <w:numId w:val="2"/>
        </w:numPr>
        <w:spacing w:after="0" w:line="360" w:lineRule="auto"/>
        <w:rPr>
          <w:rFonts w:ascii="Arial" w:hAnsi="Arial" w:cs="Arial"/>
          <w:sz w:val="24"/>
          <w:szCs w:val="24"/>
        </w:rPr>
      </w:pPr>
      <w:r w:rsidRPr="004D4FB8">
        <w:rPr>
          <w:rFonts w:ascii="Arial" w:hAnsi="Arial" w:cs="Arial"/>
          <w:sz w:val="24"/>
          <w:szCs w:val="24"/>
        </w:rPr>
        <w:t xml:space="preserve">Võimalik programmeerida erinevaid meesegamis aegu- ja tsükleid. </w:t>
      </w:r>
    </w:p>
    <w:p w:rsidR="00D72509" w:rsidRPr="004D4FB8" w:rsidRDefault="00D72509" w:rsidP="004D4FB8">
      <w:pPr>
        <w:pStyle w:val="ListParagraph"/>
        <w:numPr>
          <w:ilvl w:val="0"/>
          <w:numId w:val="2"/>
        </w:numPr>
        <w:spacing w:after="0" w:line="360" w:lineRule="auto"/>
        <w:rPr>
          <w:rFonts w:ascii="Arial" w:hAnsi="Arial" w:cs="Arial"/>
          <w:sz w:val="24"/>
          <w:szCs w:val="24"/>
        </w:rPr>
      </w:pPr>
      <w:r w:rsidRPr="004D4FB8">
        <w:rPr>
          <w:rFonts w:ascii="Arial" w:hAnsi="Arial" w:cs="Arial"/>
          <w:sz w:val="24"/>
          <w:szCs w:val="24"/>
        </w:rPr>
        <w:t xml:space="preserve">2,5 pööret minutis </w:t>
      </w:r>
    </w:p>
    <w:p w:rsidR="00D72509" w:rsidRPr="004D4FB8" w:rsidRDefault="00490E4C" w:rsidP="004D4FB8">
      <w:pPr>
        <w:pStyle w:val="ListParagraph"/>
        <w:numPr>
          <w:ilvl w:val="0"/>
          <w:numId w:val="2"/>
        </w:numPr>
        <w:spacing w:after="0" w:line="360" w:lineRule="auto"/>
        <w:rPr>
          <w:rFonts w:ascii="Arial" w:hAnsi="Arial" w:cs="Arial"/>
          <w:sz w:val="24"/>
          <w:szCs w:val="24"/>
        </w:rPr>
      </w:pPr>
      <w:r>
        <w:rPr>
          <w:rFonts w:ascii="Arial" w:hAnsi="Arial" w:cs="Arial"/>
          <w:sz w:val="24"/>
          <w:szCs w:val="24"/>
        </w:rPr>
        <w:t>Soojendusega kuni 55C`</w:t>
      </w:r>
      <w:r w:rsidR="00D72509" w:rsidRPr="004D4FB8">
        <w:rPr>
          <w:rFonts w:ascii="Arial" w:hAnsi="Arial" w:cs="Arial"/>
          <w:sz w:val="24"/>
          <w:szCs w:val="24"/>
        </w:rPr>
        <w:t xml:space="preserve">. </w:t>
      </w:r>
    </w:p>
    <w:p w:rsidR="00D72509" w:rsidRDefault="00D72509" w:rsidP="004D4FB8">
      <w:pPr>
        <w:pStyle w:val="ListParagraph"/>
        <w:numPr>
          <w:ilvl w:val="0"/>
          <w:numId w:val="2"/>
        </w:numPr>
        <w:spacing w:after="0" w:line="360" w:lineRule="auto"/>
        <w:rPr>
          <w:rFonts w:ascii="Arial" w:hAnsi="Arial" w:cs="Arial"/>
          <w:sz w:val="24"/>
          <w:szCs w:val="24"/>
        </w:rPr>
      </w:pPr>
      <w:r w:rsidRPr="004D4FB8">
        <w:rPr>
          <w:rFonts w:ascii="Arial" w:hAnsi="Arial" w:cs="Arial"/>
          <w:sz w:val="24"/>
          <w:szCs w:val="24"/>
        </w:rPr>
        <w:t xml:space="preserve">Kaanestopp mehhanismiga. </w:t>
      </w:r>
    </w:p>
    <w:p w:rsidR="00A92C11" w:rsidRPr="004D4FB8" w:rsidRDefault="00A92C11" w:rsidP="004D4FB8">
      <w:pPr>
        <w:pStyle w:val="ListParagraph"/>
        <w:numPr>
          <w:ilvl w:val="0"/>
          <w:numId w:val="2"/>
        </w:numPr>
        <w:spacing w:after="0" w:line="360" w:lineRule="auto"/>
        <w:rPr>
          <w:rFonts w:ascii="Arial" w:hAnsi="Arial" w:cs="Arial"/>
          <w:sz w:val="24"/>
          <w:szCs w:val="24"/>
        </w:rPr>
      </w:pPr>
      <w:r>
        <w:rPr>
          <w:rFonts w:ascii="Arial" w:hAnsi="Arial" w:cs="Arial"/>
          <w:sz w:val="24"/>
          <w:szCs w:val="24"/>
        </w:rPr>
        <w:t>Roostevaba kuulkraan 1 ¼</w:t>
      </w:r>
    </w:p>
    <w:p w:rsidR="00D72509" w:rsidRPr="004D4FB8" w:rsidRDefault="00D72509" w:rsidP="004D4FB8">
      <w:pPr>
        <w:pStyle w:val="ListParagraph"/>
        <w:numPr>
          <w:ilvl w:val="0"/>
          <w:numId w:val="2"/>
        </w:numPr>
        <w:spacing w:after="0" w:line="360" w:lineRule="auto"/>
        <w:rPr>
          <w:rFonts w:ascii="Arial" w:hAnsi="Arial" w:cs="Arial"/>
          <w:sz w:val="24"/>
          <w:szCs w:val="24"/>
        </w:rPr>
      </w:pPr>
      <w:r w:rsidRPr="004D4FB8">
        <w:rPr>
          <w:rFonts w:ascii="Arial" w:hAnsi="Arial" w:cs="Arial"/>
          <w:sz w:val="24"/>
          <w:szCs w:val="24"/>
        </w:rPr>
        <w:t>Kõrgus 160</w:t>
      </w:r>
      <w:r w:rsidR="003055CD">
        <w:rPr>
          <w:rFonts w:ascii="Arial" w:hAnsi="Arial" w:cs="Arial"/>
          <w:sz w:val="24"/>
          <w:szCs w:val="24"/>
        </w:rPr>
        <w:t>0mm</w:t>
      </w:r>
      <w:r w:rsidRPr="004D4FB8">
        <w:rPr>
          <w:rFonts w:ascii="Arial" w:hAnsi="Arial" w:cs="Arial"/>
          <w:sz w:val="24"/>
          <w:szCs w:val="24"/>
        </w:rPr>
        <w:t xml:space="preserve"> </w:t>
      </w:r>
    </w:p>
    <w:p w:rsidR="00D72509" w:rsidRDefault="003055CD" w:rsidP="004D4FB8">
      <w:pPr>
        <w:pStyle w:val="ListParagraph"/>
        <w:numPr>
          <w:ilvl w:val="0"/>
          <w:numId w:val="2"/>
        </w:numPr>
        <w:spacing w:after="0" w:line="360" w:lineRule="auto"/>
        <w:rPr>
          <w:rFonts w:ascii="Arial" w:hAnsi="Arial" w:cs="Arial"/>
          <w:sz w:val="24"/>
          <w:szCs w:val="24"/>
        </w:rPr>
      </w:pPr>
      <w:r>
        <w:rPr>
          <w:rFonts w:ascii="Arial" w:hAnsi="Arial" w:cs="Arial"/>
          <w:sz w:val="24"/>
          <w:szCs w:val="24"/>
        </w:rPr>
        <w:t>Kuulkraani kõrgus maapinnast 400mm / 600m</w:t>
      </w:r>
      <w:r w:rsidR="00D72509" w:rsidRPr="004D4FB8">
        <w:rPr>
          <w:rFonts w:ascii="Arial" w:hAnsi="Arial" w:cs="Arial"/>
          <w:sz w:val="24"/>
          <w:szCs w:val="24"/>
        </w:rPr>
        <w:t xml:space="preserve">m </w:t>
      </w:r>
    </w:p>
    <w:p w:rsidR="00CE1BCC" w:rsidRDefault="00CE1BCC" w:rsidP="004D4FB8">
      <w:pPr>
        <w:pStyle w:val="ListParagraph"/>
        <w:numPr>
          <w:ilvl w:val="0"/>
          <w:numId w:val="2"/>
        </w:numPr>
        <w:spacing w:after="0" w:line="360" w:lineRule="auto"/>
        <w:rPr>
          <w:rFonts w:ascii="Arial" w:hAnsi="Arial" w:cs="Arial"/>
          <w:sz w:val="24"/>
          <w:szCs w:val="24"/>
        </w:rPr>
      </w:pPr>
      <w:r>
        <w:rPr>
          <w:rFonts w:ascii="Arial" w:hAnsi="Arial" w:cs="Arial"/>
          <w:sz w:val="24"/>
          <w:szCs w:val="24"/>
        </w:rPr>
        <w:t>Mootori võimsus 0.25kw</w:t>
      </w:r>
    </w:p>
    <w:p w:rsidR="003055CD" w:rsidRPr="004D4FB8" w:rsidRDefault="003055CD" w:rsidP="004D4FB8">
      <w:pPr>
        <w:pStyle w:val="ListParagraph"/>
        <w:numPr>
          <w:ilvl w:val="0"/>
          <w:numId w:val="2"/>
        </w:numPr>
        <w:spacing w:after="0" w:line="360" w:lineRule="auto"/>
        <w:rPr>
          <w:rFonts w:ascii="Arial" w:hAnsi="Arial" w:cs="Arial"/>
          <w:sz w:val="24"/>
          <w:szCs w:val="24"/>
        </w:rPr>
      </w:pPr>
      <w:r>
        <w:rPr>
          <w:rFonts w:ascii="Arial" w:hAnsi="Arial" w:cs="Arial"/>
          <w:sz w:val="24"/>
          <w:szCs w:val="24"/>
        </w:rPr>
        <w:t>Mootori ülekoormus kaitse</w:t>
      </w:r>
    </w:p>
    <w:p w:rsidR="00D72509" w:rsidRPr="004D4FB8" w:rsidRDefault="00D72509" w:rsidP="004D4FB8">
      <w:pPr>
        <w:pStyle w:val="ListParagraph"/>
        <w:numPr>
          <w:ilvl w:val="0"/>
          <w:numId w:val="2"/>
        </w:numPr>
        <w:spacing w:after="0" w:line="360" w:lineRule="auto"/>
        <w:rPr>
          <w:rFonts w:ascii="Arial" w:hAnsi="Arial" w:cs="Arial"/>
          <w:sz w:val="24"/>
          <w:szCs w:val="24"/>
        </w:rPr>
      </w:pPr>
      <w:r w:rsidRPr="004D4FB8">
        <w:rPr>
          <w:rFonts w:ascii="Arial" w:hAnsi="Arial" w:cs="Arial"/>
          <w:sz w:val="24"/>
          <w:szCs w:val="24"/>
        </w:rPr>
        <w:t xml:space="preserve">Kaal 60kg </w:t>
      </w:r>
    </w:p>
    <w:p w:rsidR="00D72509" w:rsidRPr="004D4FB8" w:rsidRDefault="00D72509" w:rsidP="004D4FB8">
      <w:pPr>
        <w:pStyle w:val="ListParagraph"/>
        <w:numPr>
          <w:ilvl w:val="0"/>
          <w:numId w:val="2"/>
        </w:numPr>
        <w:spacing w:after="0" w:line="360" w:lineRule="auto"/>
        <w:rPr>
          <w:rFonts w:ascii="Arial" w:hAnsi="Arial" w:cs="Arial"/>
          <w:sz w:val="24"/>
          <w:szCs w:val="24"/>
        </w:rPr>
      </w:pPr>
      <w:r w:rsidRPr="004D4FB8">
        <w:rPr>
          <w:rFonts w:ascii="Arial" w:hAnsi="Arial" w:cs="Arial"/>
          <w:sz w:val="24"/>
          <w:szCs w:val="24"/>
        </w:rPr>
        <w:t xml:space="preserve">Müratase 30dB </w:t>
      </w:r>
    </w:p>
    <w:p w:rsidR="00D72509" w:rsidRPr="004D4FB8" w:rsidRDefault="00D72509" w:rsidP="004D4FB8">
      <w:pPr>
        <w:pStyle w:val="ListParagraph"/>
        <w:numPr>
          <w:ilvl w:val="0"/>
          <w:numId w:val="2"/>
        </w:numPr>
        <w:spacing w:after="0" w:line="360" w:lineRule="auto"/>
        <w:rPr>
          <w:rFonts w:ascii="Arial" w:hAnsi="Arial" w:cs="Arial"/>
          <w:sz w:val="24"/>
          <w:szCs w:val="24"/>
        </w:rPr>
      </w:pPr>
      <w:r w:rsidRPr="004D4FB8">
        <w:rPr>
          <w:rFonts w:ascii="Arial" w:hAnsi="Arial" w:cs="Arial"/>
          <w:sz w:val="24"/>
          <w:szCs w:val="24"/>
        </w:rPr>
        <w:t xml:space="preserve">Toitekaabli pikkus 2,00m </w:t>
      </w:r>
    </w:p>
    <w:p w:rsidR="00D72509" w:rsidRPr="002321F3" w:rsidRDefault="00D72509" w:rsidP="004D4FB8">
      <w:pPr>
        <w:pStyle w:val="ListParagraph"/>
        <w:numPr>
          <w:ilvl w:val="0"/>
          <w:numId w:val="2"/>
        </w:numPr>
        <w:spacing w:after="0" w:line="360" w:lineRule="auto"/>
      </w:pPr>
      <w:r w:rsidRPr="004D4FB8">
        <w:rPr>
          <w:rFonts w:ascii="Arial" w:hAnsi="Arial" w:cs="Arial"/>
          <w:sz w:val="24"/>
          <w:szCs w:val="24"/>
        </w:rPr>
        <w:t>Olenevalt toote modifikatsioonidest on võimalik toodet ühendada kas 380 V või 230 V vooluvõrku.</w:t>
      </w:r>
    </w:p>
    <w:p w:rsidR="00D72509" w:rsidRPr="009766E9" w:rsidRDefault="009766E9" w:rsidP="009766E9">
      <w:pPr>
        <w:rPr>
          <w:rFonts w:ascii="Arial" w:hAnsi="Arial"/>
          <w:sz w:val="24"/>
          <w:szCs w:val="24"/>
          <w:lang w:val="et-EE"/>
        </w:rPr>
      </w:pPr>
      <w:r>
        <w:rPr>
          <w:b/>
          <w:sz w:val="24"/>
          <w:szCs w:val="24"/>
        </w:rPr>
        <w:br w:type="page"/>
      </w:r>
    </w:p>
    <w:p w:rsidR="009766E9" w:rsidRPr="009766E9" w:rsidRDefault="009766E9" w:rsidP="009766E9">
      <w:pPr>
        <w:pStyle w:val="Heading1"/>
        <w:rPr>
          <w:rFonts w:ascii="Arial" w:hAnsi="Arial" w:cs="Arial"/>
          <w:color w:val="F79646" w:themeColor="accent6"/>
          <w:sz w:val="40"/>
          <w:szCs w:val="40"/>
        </w:rPr>
      </w:pPr>
      <w:bookmarkStart w:id="64" w:name="_Toc54615754"/>
      <w:r w:rsidRPr="009766E9">
        <w:rPr>
          <w:rFonts w:ascii="Arial" w:hAnsi="Arial" w:cs="Arial"/>
          <w:color w:val="F79646" w:themeColor="accent6"/>
          <w:sz w:val="40"/>
          <w:szCs w:val="40"/>
        </w:rPr>
        <w:lastRenderedPageBreak/>
        <w:t>6 Seadme transport</w:t>
      </w:r>
      <w:bookmarkEnd w:id="64"/>
    </w:p>
    <w:p w:rsidR="009766E9" w:rsidRDefault="00490E4C" w:rsidP="009766E9">
      <w:pPr>
        <w:pStyle w:val="BodyText"/>
        <w:spacing w:after="0" w:line="360" w:lineRule="auto"/>
      </w:pPr>
      <w:r>
        <w:t>Töötavat</w:t>
      </w:r>
      <w:r w:rsidR="009766E9">
        <w:t xml:space="preserve"> ja kuuma sedet ei tohi transportida. Eelnevalt lasta seadmel jahtuda ja eraldada toitejuhe vooluvõrgust. Meega täidetud seadet ei tohi transportida eelnevalt tühjendada seade meest. </w:t>
      </w:r>
    </w:p>
    <w:p w:rsidR="009766E9" w:rsidRDefault="009766E9" w:rsidP="009766E9">
      <w:pPr>
        <w:pStyle w:val="BodyText"/>
        <w:spacing w:after="0" w:line="360" w:lineRule="auto"/>
      </w:pPr>
      <w:r>
        <w:t>Kui seadet on vaja transportida pikemat vahemaad peab</w:t>
      </w:r>
      <w:r w:rsidR="00490E4C">
        <w:t>, siis</w:t>
      </w:r>
      <w:r>
        <w:t xml:space="preserve"> s</w:t>
      </w:r>
      <w:r w:rsidR="00490E4C">
        <w:t>eade olema kinnitatud julgestus</w:t>
      </w:r>
      <w:r>
        <w:t xml:space="preserve">rihmadega. Vältida rihmade kontakti elektrikilpidega, vastaseljuhl </w:t>
      </w:r>
      <w:r w:rsidR="00490E4C">
        <w:t>võib tekkida kahjustusi elektri</w:t>
      </w:r>
      <w:r>
        <w:t>süsteemidele.</w:t>
      </w:r>
    </w:p>
    <w:p w:rsidR="009766E9" w:rsidRDefault="009766E9" w:rsidP="009766E9">
      <w:pPr>
        <w:pStyle w:val="BodyText"/>
        <w:spacing w:after="0" w:line="360" w:lineRule="auto"/>
      </w:pPr>
      <w:r>
        <w:t xml:space="preserve">Seadet ei tohi transportida küllili asendis. </w:t>
      </w:r>
      <w:r w:rsidR="00490E4C">
        <w:t>Seade p</w:t>
      </w:r>
      <w:r>
        <w:t xml:space="preserve">eab seisma põhja peal. </w:t>
      </w:r>
      <w:r w:rsidR="00490E4C">
        <w:t>Eemaldama peab</w:t>
      </w:r>
      <w:r>
        <w:t xml:space="preserve"> tugi jalad, et tagada seadme stabiilsus.</w:t>
      </w:r>
    </w:p>
    <w:p w:rsidR="009766E9" w:rsidRPr="009766E9" w:rsidRDefault="009766E9" w:rsidP="009766E9">
      <w:pPr>
        <w:pStyle w:val="BodyText"/>
        <w:spacing w:after="0" w:line="360" w:lineRule="auto"/>
        <w:rPr>
          <w:b/>
          <w:sz w:val="32"/>
          <w:szCs w:val="32"/>
        </w:rPr>
      </w:pPr>
      <w:r w:rsidRPr="009766E9">
        <w:rPr>
          <w:b/>
          <w:sz w:val="32"/>
          <w:szCs w:val="32"/>
        </w:rPr>
        <w:t xml:space="preserve">Seadet ei TOHI tõsta kraanist ! </w:t>
      </w:r>
    </w:p>
    <w:p w:rsidR="00D72509" w:rsidRPr="004D4FB8" w:rsidRDefault="009766E9" w:rsidP="00D72509">
      <w:pPr>
        <w:pStyle w:val="Heading1"/>
        <w:rPr>
          <w:rFonts w:ascii="Arial" w:hAnsi="Arial" w:cs="Arial"/>
          <w:color w:val="F79646" w:themeColor="accent6"/>
          <w:sz w:val="40"/>
          <w:szCs w:val="40"/>
        </w:rPr>
      </w:pPr>
      <w:bookmarkStart w:id="65" w:name="_Toc54615755"/>
      <w:r>
        <w:rPr>
          <w:rFonts w:ascii="Arial" w:hAnsi="Arial" w:cs="Arial"/>
          <w:color w:val="F79646" w:themeColor="accent6"/>
          <w:sz w:val="40"/>
          <w:szCs w:val="40"/>
        </w:rPr>
        <w:t>7</w:t>
      </w:r>
      <w:r w:rsidR="00D72509" w:rsidRPr="004D4FB8">
        <w:rPr>
          <w:rFonts w:ascii="Arial" w:hAnsi="Arial" w:cs="Arial"/>
          <w:color w:val="F79646" w:themeColor="accent6"/>
          <w:sz w:val="40"/>
          <w:szCs w:val="40"/>
        </w:rPr>
        <w:t xml:space="preserve"> Seadme hooldamine ja pesu</w:t>
      </w:r>
      <w:bookmarkEnd w:id="65"/>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Enne toote kasutuselevõttu on soovitatav ka toode seest pesta sooja veega või vajadusel toiduainetööstuses lubatud pesuvahenditega kuna seadme mahutis võib esineda tolmu või muud mustust. Jälgida tuleks tähelepanelikult, et niiskust ei saaks elektrilised osad – meesegaja pealne juhtpult ja mootor.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Üleüldist pesu seadmele võib teha vastavalt vajadusele.</w:t>
      </w:r>
    </w:p>
    <w:p w:rsidR="00D72509" w:rsidRDefault="00D72509">
      <w:r>
        <w:br w:type="page"/>
      </w:r>
    </w:p>
    <w:p w:rsidR="00D72509" w:rsidRPr="004D4FB8" w:rsidRDefault="009766E9" w:rsidP="00D72509">
      <w:pPr>
        <w:pStyle w:val="Heading1"/>
        <w:rPr>
          <w:rFonts w:ascii="Arial" w:hAnsi="Arial" w:cs="Arial"/>
          <w:color w:val="F79646" w:themeColor="accent6"/>
          <w:sz w:val="40"/>
          <w:szCs w:val="40"/>
        </w:rPr>
      </w:pPr>
      <w:bookmarkStart w:id="66" w:name="_Toc54615756"/>
      <w:r>
        <w:rPr>
          <w:rFonts w:ascii="Arial" w:hAnsi="Arial" w:cs="Arial"/>
          <w:color w:val="F79646" w:themeColor="accent6"/>
          <w:sz w:val="40"/>
          <w:szCs w:val="40"/>
        </w:rPr>
        <w:lastRenderedPageBreak/>
        <w:t>8</w:t>
      </w:r>
      <w:r w:rsidR="00D72509" w:rsidRPr="004D4FB8">
        <w:rPr>
          <w:rFonts w:ascii="Arial" w:hAnsi="Arial" w:cs="Arial"/>
          <w:color w:val="F79646" w:themeColor="accent6"/>
          <w:sz w:val="40"/>
          <w:szCs w:val="40"/>
        </w:rPr>
        <w:t xml:space="preserve"> Ohutusabinõud</w:t>
      </w:r>
      <w:bookmarkEnd w:id="66"/>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Enne toote kasutamist tutvuge põhjalikult allpool olevate ohutusabinõudega, et tagada toote õige ja ohutu kasutamine ning vältida toote kahjustumist ning vigastusi teile või teistele isikutele.</w:t>
      </w:r>
    </w:p>
    <w:p w:rsidR="00D72509" w:rsidRDefault="00D72509" w:rsidP="004D4FB8">
      <w:pPr>
        <w:spacing w:after="0" w:line="360" w:lineRule="auto"/>
        <w:rPr>
          <w:rFonts w:ascii="Arial" w:hAnsi="Arial" w:cs="Arial"/>
          <w:sz w:val="24"/>
          <w:szCs w:val="24"/>
        </w:rPr>
      </w:pPr>
      <w:r w:rsidRPr="004D4FB8">
        <w:rPr>
          <w:rFonts w:ascii="Arial" w:hAnsi="Arial" w:cs="Arial"/>
          <w:sz w:val="24"/>
          <w:szCs w:val="24"/>
        </w:rPr>
        <w:t xml:space="preserve">Seadme eest vastutav isik peab kindlustama, et kõik kasutajad on käesolevast juhendist aru saanud ning järgivad seda. </w:t>
      </w:r>
    </w:p>
    <w:p w:rsidR="00490E4C" w:rsidRPr="004D4FB8" w:rsidRDefault="00490E4C" w:rsidP="004D4FB8">
      <w:pPr>
        <w:spacing w:after="0" w:line="360" w:lineRule="auto"/>
        <w:rPr>
          <w:rFonts w:ascii="Arial" w:hAnsi="Arial" w:cs="Arial"/>
          <w:sz w:val="24"/>
          <w:szCs w:val="24"/>
        </w:rPr>
      </w:pPr>
      <w:r>
        <w:rPr>
          <w:rFonts w:ascii="Arial" w:hAnsi="Arial" w:cs="Arial"/>
          <w:sz w:val="24"/>
          <w:szCs w:val="24"/>
        </w:rPr>
        <w:t>Hoida lapsed- ja kõrvalised isikud töötavast seadmest eemal. Ärge lubage kõrvalistel isikutel- ja lastel töötavat seadet puudutada.</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Et toote kasutajad saaksid juhistega kiiresti tutvuda, hoidke juhised toote läheduses.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Toodet kasutada ainult selleks ettenähtud kohas. Siseruumides, stabiilse temperatuuri ja tasapinnaga.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Seade asetada kindlasse kohta kus ei oleks ümbe</w:t>
      </w:r>
      <w:r w:rsidR="009503D0">
        <w:rPr>
          <w:rFonts w:ascii="Arial" w:hAnsi="Arial" w:cs="Arial"/>
          <w:sz w:val="24"/>
          <w:szCs w:val="24"/>
        </w:rPr>
        <w:t>rkukkumisohtu ning oleks ohutu ligipääs seadmele.</w:t>
      </w:r>
    </w:p>
    <w:p w:rsidR="00D72509" w:rsidRDefault="00D72509" w:rsidP="004D4FB8">
      <w:pPr>
        <w:spacing w:after="0" w:line="360" w:lineRule="auto"/>
        <w:rPr>
          <w:rFonts w:ascii="Arial" w:hAnsi="Arial" w:cs="Arial"/>
          <w:sz w:val="24"/>
          <w:szCs w:val="24"/>
        </w:rPr>
      </w:pPr>
      <w:r w:rsidRPr="004D4FB8">
        <w:rPr>
          <w:rFonts w:ascii="Arial" w:hAnsi="Arial" w:cs="Arial"/>
          <w:sz w:val="24"/>
          <w:szCs w:val="24"/>
        </w:rPr>
        <w:t xml:space="preserve">Meesegaja on varustatud automaatse segamislabade peatumismehhanismiga – kui meesegaja kaas tööprotsessi ajal lahti teha, siis lõpetavad labad pöörlemise. Kui kaas uuesti kinni panna, siis jätkavad labad pöörlemist. </w:t>
      </w:r>
    </w:p>
    <w:p w:rsidR="002819EC" w:rsidRPr="002819EC" w:rsidRDefault="002819EC" w:rsidP="002819EC">
      <w:pPr>
        <w:spacing w:after="0" w:line="240" w:lineRule="auto"/>
        <w:rPr>
          <w:rFonts w:ascii="Arial" w:hAnsi="Arial" w:cs="Arial"/>
          <w:sz w:val="20"/>
          <w:szCs w:val="20"/>
        </w:rPr>
      </w:pPr>
      <w:r w:rsidRPr="002819EC">
        <w:rPr>
          <w:rFonts w:ascii="Arial" w:hAnsi="Arial" w:cs="Arial"/>
          <w:noProof/>
          <w:sz w:val="20"/>
          <w:szCs w:val="20"/>
        </w:rPr>
        <w:drawing>
          <wp:inline distT="0" distB="0" distL="0" distR="0">
            <wp:extent cx="3076575" cy="1905000"/>
            <wp:effectExtent l="19050" t="0" r="9525" b="0"/>
            <wp:docPr id="11" name="Picture 10" descr="kaane lül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ne lüliti.jpg"/>
                    <pic:cNvPicPr/>
                  </pic:nvPicPr>
                  <pic:blipFill>
                    <a:blip r:embed="rId18" cstate="print"/>
                    <a:stretch>
                      <a:fillRect/>
                    </a:stretch>
                  </pic:blipFill>
                  <pic:spPr>
                    <a:xfrm>
                      <a:off x="0" y="0"/>
                      <a:ext cx="3076575" cy="1905000"/>
                    </a:xfrm>
                    <a:prstGeom prst="rect">
                      <a:avLst/>
                    </a:prstGeom>
                  </pic:spPr>
                </pic:pic>
              </a:graphicData>
            </a:graphic>
          </wp:inline>
        </w:drawing>
      </w:r>
    </w:p>
    <w:p w:rsidR="002819EC" w:rsidRDefault="002819EC" w:rsidP="002819EC">
      <w:pPr>
        <w:spacing w:after="0" w:line="240" w:lineRule="auto"/>
        <w:rPr>
          <w:rFonts w:ascii="Arial" w:hAnsi="Arial" w:cs="Arial"/>
          <w:sz w:val="20"/>
          <w:szCs w:val="20"/>
        </w:rPr>
      </w:pPr>
      <w:r w:rsidRPr="002819EC">
        <w:rPr>
          <w:rFonts w:ascii="Arial" w:hAnsi="Arial" w:cs="Arial"/>
          <w:sz w:val="20"/>
          <w:szCs w:val="20"/>
        </w:rPr>
        <w:t>Kaane turvalüliti</w:t>
      </w:r>
    </w:p>
    <w:p w:rsidR="002819EC" w:rsidRPr="002819EC" w:rsidRDefault="002819EC" w:rsidP="002819EC">
      <w:pPr>
        <w:spacing w:after="0" w:line="240" w:lineRule="auto"/>
        <w:rPr>
          <w:rFonts w:ascii="Arial" w:hAnsi="Arial" w:cs="Arial"/>
          <w:sz w:val="20"/>
          <w:szCs w:val="20"/>
        </w:rPr>
      </w:pP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Keelatud on kaaneturvamehhanismi ümbertegemine või eemaldamine.</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Meesegajat kasutada ainult mee hoiustamise, segamise ja soojendamise otstarbel.</w:t>
      </w:r>
    </w:p>
    <w:p w:rsidR="00622CCD" w:rsidRDefault="00D72509" w:rsidP="004D4FB8">
      <w:pPr>
        <w:spacing w:after="0" w:line="360" w:lineRule="auto"/>
        <w:rPr>
          <w:rFonts w:ascii="Arial" w:hAnsi="Arial" w:cs="Arial"/>
          <w:sz w:val="24"/>
          <w:szCs w:val="24"/>
        </w:rPr>
      </w:pPr>
      <w:r w:rsidRPr="004D4FB8">
        <w:rPr>
          <w:rFonts w:ascii="Arial" w:hAnsi="Arial" w:cs="Arial"/>
          <w:sz w:val="24"/>
          <w:szCs w:val="24"/>
        </w:rPr>
        <w:t>Meesegajasse on lubatud sisestada ainult mett või toote pesemise eesmärgil sooja vett.</w:t>
      </w:r>
    </w:p>
    <w:p w:rsidR="009503D0" w:rsidRDefault="00622CCD" w:rsidP="00622CCD">
      <w:pPr>
        <w:rPr>
          <w:rFonts w:ascii="Arial" w:hAnsi="Arial" w:cs="Arial"/>
          <w:sz w:val="24"/>
          <w:szCs w:val="24"/>
        </w:rPr>
      </w:pPr>
      <w:r>
        <w:rPr>
          <w:rFonts w:ascii="Arial" w:hAnsi="Arial" w:cs="Arial"/>
          <w:sz w:val="24"/>
          <w:szCs w:val="24"/>
        </w:rPr>
        <w:br w:type="page"/>
      </w:r>
    </w:p>
    <w:p w:rsidR="009503D0" w:rsidRDefault="009503D0" w:rsidP="00490E4C">
      <w:pPr>
        <w:spacing w:after="0" w:line="360" w:lineRule="auto"/>
        <w:rPr>
          <w:rFonts w:ascii="Arial" w:hAnsi="Arial" w:cs="Arial"/>
          <w:sz w:val="24"/>
          <w:szCs w:val="24"/>
        </w:rPr>
      </w:pPr>
      <w:r>
        <w:rPr>
          <w:rFonts w:ascii="Arial" w:hAnsi="Arial" w:cs="Arial"/>
          <w:sz w:val="24"/>
          <w:szCs w:val="24"/>
        </w:rPr>
        <w:lastRenderedPageBreak/>
        <w:t>Segaja vispli</w:t>
      </w:r>
      <w:r w:rsidR="00490E4C">
        <w:rPr>
          <w:rFonts w:ascii="Arial" w:hAnsi="Arial" w:cs="Arial"/>
          <w:sz w:val="24"/>
          <w:szCs w:val="24"/>
        </w:rPr>
        <w:t>t</w:t>
      </w:r>
      <w:r>
        <w:rPr>
          <w:rFonts w:ascii="Arial" w:hAnsi="Arial" w:cs="Arial"/>
          <w:sz w:val="24"/>
          <w:szCs w:val="24"/>
        </w:rPr>
        <w:t xml:space="preserve"> ei tohi panna tööle kui mesi a</w:t>
      </w:r>
      <w:r w:rsidR="00490E4C">
        <w:rPr>
          <w:rFonts w:ascii="Arial" w:hAnsi="Arial" w:cs="Arial"/>
          <w:sz w:val="24"/>
          <w:szCs w:val="24"/>
        </w:rPr>
        <w:t xml:space="preserve">numas on hakanud tahenema. Eelnevalt peab </w:t>
      </w:r>
      <w:r>
        <w:rPr>
          <w:rFonts w:ascii="Arial" w:hAnsi="Arial" w:cs="Arial"/>
          <w:sz w:val="24"/>
          <w:szCs w:val="24"/>
        </w:rPr>
        <w:t>käivitama anuma soojenduse ning laskma meel soojeneda. Vastasel juhul võib puruneda visplivõlli turvapolt M6x30 säästmaks reduktorit ülekoormusest.</w:t>
      </w:r>
      <w:r w:rsidR="00D72509" w:rsidRPr="004D4FB8">
        <w:rPr>
          <w:rFonts w:ascii="Arial" w:hAnsi="Arial" w:cs="Arial"/>
          <w:sz w:val="24"/>
          <w:szCs w:val="24"/>
        </w:rPr>
        <w:t xml:space="preserve"> </w:t>
      </w:r>
    </w:p>
    <w:p w:rsidR="009503D0" w:rsidRDefault="009503D0" w:rsidP="004D4FB8">
      <w:pPr>
        <w:spacing w:after="0" w:line="360" w:lineRule="auto"/>
        <w:rPr>
          <w:rFonts w:ascii="Arial" w:hAnsi="Arial" w:cs="Arial"/>
          <w:sz w:val="24"/>
          <w:szCs w:val="24"/>
        </w:rPr>
      </w:pPr>
      <w:r>
        <w:rPr>
          <w:rFonts w:ascii="Arial" w:hAnsi="Arial" w:cs="Arial"/>
          <w:noProof/>
          <w:sz w:val="24"/>
          <w:szCs w:val="24"/>
        </w:rPr>
        <w:drawing>
          <wp:inline distT="0" distB="0" distL="0" distR="0">
            <wp:extent cx="5162550" cy="3219450"/>
            <wp:effectExtent l="19050" t="0" r="0" b="0"/>
            <wp:docPr id="8" name="Picture 7" descr="Inkedvõlli tift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edvõlli tift_LI.jpg"/>
                    <pic:cNvPicPr/>
                  </pic:nvPicPr>
                  <pic:blipFill>
                    <a:blip r:embed="rId19" cstate="print"/>
                    <a:stretch>
                      <a:fillRect/>
                    </a:stretch>
                  </pic:blipFill>
                  <pic:spPr>
                    <a:xfrm>
                      <a:off x="0" y="0"/>
                      <a:ext cx="5162550" cy="3219450"/>
                    </a:xfrm>
                    <a:prstGeom prst="rect">
                      <a:avLst/>
                    </a:prstGeom>
                  </pic:spPr>
                </pic:pic>
              </a:graphicData>
            </a:graphic>
          </wp:inline>
        </w:drawing>
      </w:r>
    </w:p>
    <w:p w:rsidR="009503D0" w:rsidRPr="009503D0" w:rsidRDefault="009503D0" w:rsidP="004D4FB8">
      <w:pPr>
        <w:spacing w:after="0" w:line="360" w:lineRule="auto"/>
        <w:rPr>
          <w:rFonts w:ascii="Arial" w:hAnsi="Arial" w:cs="Arial"/>
          <w:sz w:val="18"/>
          <w:szCs w:val="18"/>
        </w:rPr>
      </w:pPr>
      <w:r w:rsidRPr="009503D0">
        <w:rPr>
          <w:rFonts w:ascii="Arial" w:hAnsi="Arial" w:cs="Arial"/>
          <w:sz w:val="18"/>
          <w:szCs w:val="18"/>
        </w:rPr>
        <w:t>Joonis 6. Visplivõlli ülekoormus kaitse polt M6x30 roostevaba polt ja M6 mutter.</w:t>
      </w:r>
    </w:p>
    <w:p w:rsidR="009503D0" w:rsidRDefault="009503D0" w:rsidP="004D4FB8">
      <w:pPr>
        <w:spacing w:after="0" w:line="360" w:lineRule="auto"/>
        <w:rPr>
          <w:rFonts w:ascii="Arial" w:hAnsi="Arial" w:cs="Arial"/>
          <w:sz w:val="24"/>
          <w:szCs w:val="24"/>
        </w:rPr>
      </w:pPr>
    </w:p>
    <w:p w:rsidR="009503D0" w:rsidRDefault="009503D0" w:rsidP="004D4FB8">
      <w:pPr>
        <w:spacing w:after="0" w:line="360" w:lineRule="auto"/>
        <w:rPr>
          <w:rFonts w:ascii="Arial" w:hAnsi="Arial" w:cs="Arial"/>
          <w:sz w:val="24"/>
          <w:szCs w:val="24"/>
        </w:rPr>
      </w:pPr>
      <w:r>
        <w:rPr>
          <w:rFonts w:ascii="Arial" w:hAnsi="Arial" w:cs="Arial"/>
          <w:sz w:val="24"/>
          <w:szCs w:val="24"/>
        </w:rPr>
        <w:t>Kui on tekkinud ülekoormus visplile ja</w:t>
      </w:r>
      <w:r w:rsidR="00622CCD">
        <w:rPr>
          <w:rFonts w:ascii="Arial" w:hAnsi="Arial" w:cs="Arial"/>
          <w:sz w:val="24"/>
          <w:szCs w:val="24"/>
        </w:rPr>
        <w:t xml:space="preserve"> polt on purunenud</w:t>
      </w:r>
      <w:r>
        <w:rPr>
          <w:rFonts w:ascii="Arial" w:hAnsi="Arial" w:cs="Arial"/>
          <w:sz w:val="24"/>
          <w:szCs w:val="24"/>
        </w:rPr>
        <w:t xml:space="preserve">. </w:t>
      </w:r>
      <w:r w:rsidR="00622CCD">
        <w:rPr>
          <w:rFonts w:ascii="Arial" w:hAnsi="Arial" w:cs="Arial"/>
          <w:sz w:val="24"/>
          <w:szCs w:val="24"/>
        </w:rPr>
        <w:t>Siis on Kliendil</w:t>
      </w:r>
      <w:r>
        <w:rPr>
          <w:rFonts w:ascii="Arial" w:hAnsi="Arial" w:cs="Arial"/>
          <w:sz w:val="24"/>
          <w:szCs w:val="24"/>
        </w:rPr>
        <w:t xml:space="preserve"> lubatud teostada ise selle vahetus. Kasutada tuleb etteantud mõõtudega</w:t>
      </w:r>
      <w:r w:rsidR="00622CCD">
        <w:rPr>
          <w:rFonts w:ascii="Arial" w:hAnsi="Arial" w:cs="Arial"/>
          <w:sz w:val="24"/>
          <w:szCs w:val="24"/>
        </w:rPr>
        <w:t xml:space="preserve"> roostevaba</w:t>
      </w:r>
      <w:r>
        <w:rPr>
          <w:rFonts w:ascii="Arial" w:hAnsi="Arial" w:cs="Arial"/>
          <w:sz w:val="24"/>
          <w:szCs w:val="24"/>
        </w:rPr>
        <w:t xml:space="preserve"> polti </w:t>
      </w:r>
      <w:r w:rsidRPr="00622CCD">
        <w:rPr>
          <w:rFonts w:ascii="Arial" w:hAnsi="Arial" w:cs="Arial"/>
          <w:b/>
          <w:sz w:val="24"/>
          <w:szCs w:val="24"/>
        </w:rPr>
        <w:t>M6x30 roostevaba</w:t>
      </w:r>
      <w:r>
        <w:rPr>
          <w:rFonts w:ascii="Arial" w:hAnsi="Arial" w:cs="Arial"/>
          <w:sz w:val="24"/>
          <w:szCs w:val="24"/>
        </w:rPr>
        <w:t xml:space="preserve"> ja veenduda aukude joonduvuses. Peale poldi sisestamist pingutada polt stopper mutriga. </w:t>
      </w:r>
      <w:r w:rsidR="00622CCD">
        <w:rPr>
          <w:rFonts w:ascii="Arial" w:hAnsi="Arial" w:cs="Arial"/>
          <w:sz w:val="24"/>
          <w:szCs w:val="24"/>
        </w:rPr>
        <w:t>Meesegaja rikke tekkimisel,</w:t>
      </w:r>
      <w:r>
        <w:rPr>
          <w:rFonts w:ascii="Arial" w:hAnsi="Arial" w:cs="Arial"/>
          <w:sz w:val="24"/>
          <w:szCs w:val="24"/>
        </w:rPr>
        <w:t xml:space="preserve"> s</w:t>
      </w:r>
      <w:r w:rsidR="00622CCD">
        <w:rPr>
          <w:rFonts w:ascii="Arial" w:hAnsi="Arial" w:cs="Arial"/>
          <w:sz w:val="24"/>
          <w:szCs w:val="24"/>
        </w:rPr>
        <w:t>oovitame katta mesi näiteks papi</w:t>
      </w:r>
      <w:r>
        <w:rPr>
          <w:rFonts w:ascii="Arial" w:hAnsi="Arial" w:cs="Arial"/>
          <w:sz w:val="24"/>
          <w:szCs w:val="24"/>
        </w:rPr>
        <w:t>tükiga, et välistada kõrvaliste objektide sattumist mee sisse.</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Rikke või vea korral peatada töö, võtta seade vooluvõrgust välja ning alles seejärel teha kindlaks rikke põhjus.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Tõsise toote vea korral võtta ühendust tootjaga. </w:t>
      </w:r>
    </w:p>
    <w:p w:rsidR="009503D0" w:rsidRDefault="00D72509" w:rsidP="004D4FB8">
      <w:pPr>
        <w:spacing w:after="0" w:line="360" w:lineRule="auto"/>
        <w:rPr>
          <w:rFonts w:ascii="Arial" w:hAnsi="Arial" w:cs="Arial"/>
          <w:sz w:val="24"/>
          <w:szCs w:val="24"/>
        </w:rPr>
      </w:pPr>
      <w:r w:rsidRPr="004D4FB8">
        <w:rPr>
          <w:rFonts w:ascii="Arial" w:hAnsi="Arial" w:cs="Arial"/>
          <w:sz w:val="24"/>
          <w:szCs w:val="24"/>
        </w:rPr>
        <w:t xml:space="preserve">Seadet on keelatud kasutada ilma eelnevalt kasutusjuhendiga tutvumata. </w:t>
      </w:r>
    </w:p>
    <w:p w:rsidR="00490E4C" w:rsidRDefault="00490E4C">
      <w:pPr>
        <w:rPr>
          <w:rFonts w:ascii="Arial" w:hAnsi="Arial" w:cs="Arial"/>
          <w:sz w:val="24"/>
          <w:szCs w:val="24"/>
        </w:rPr>
      </w:pPr>
      <w:r>
        <w:rPr>
          <w:rFonts w:ascii="Arial" w:hAnsi="Arial" w:cs="Arial"/>
          <w:sz w:val="24"/>
          <w:szCs w:val="24"/>
        </w:rPr>
        <w:br w:type="page"/>
      </w:r>
    </w:p>
    <w:p w:rsidR="00D72509" w:rsidRPr="00463D25" w:rsidRDefault="00D72509" w:rsidP="004D4FB8">
      <w:pPr>
        <w:spacing w:after="0" w:line="360" w:lineRule="auto"/>
        <w:rPr>
          <w:rFonts w:ascii="Arial" w:hAnsi="Arial" w:cs="Arial"/>
          <w:b/>
          <w:sz w:val="24"/>
          <w:szCs w:val="24"/>
        </w:rPr>
      </w:pPr>
      <w:r w:rsidRPr="00463D25">
        <w:rPr>
          <w:rFonts w:ascii="Arial" w:hAnsi="Arial" w:cs="Arial"/>
          <w:b/>
          <w:sz w:val="24"/>
          <w:szCs w:val="24"/>
        </w:rPr>
        <w:lastRenderedPageBreak/>
        <w:t xml:space="preserve">Tootja vastutus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Asteni Mesindus OÜ vastutab selle eest, et meesegaja 120L / 230L on õigel kasutamisel täiesti turvaline ja seadmega on kaasas kasutus- ja ohutusjuhend.</w:t>
      </w:r>
    </w:p>
    <w:p w:rsidR="00454785" w:rsidRDefault="00454785"/>
    <w:p w:rsidR="00454785" w:rsidRDefault="00454785" w:rsidP="00454785">
      <w:pPr>
        <w:pStyle w:val="Heading2"/>
        <w:rPr>
          <w:rFonts w:ascii="Arial" w:hAnsi="Arial" w:cs="Arial"/>
          <w:color w:val="F79646" w:themeColor="accent6"/>
          <w:sz w:val="32"/>
          <w:szCs w:val="32"/>
        </w:rPr>
      </w:pPr>
      <w:bookmarkStart w:id="67" w:name="_Toc54615757"/>
      <w:r w:rsidRPr="00454785">
        <w:rPr>
          <w:rFonts w:ascii="Arial" w:hAnsi="Arial" w:cs="Arial"/>
          <w:color w:val="F79646" w:themeColor="accent6"/>
          <w:sz w:val="32"/>
          <w:szCs w:val="32"/>
        </w:rPr>
        <w:t>8.1 Ohutusmärgid</w:t>
      </w:r>
      <w:bookmarkEnd w:id="67"/>
    </w:p>
    <w:p w:rsidR="00454785" w:rsidRDefault="00454785" w:rsidP="00454785"/>
    <w:p w:rsidR="00454785" w:rsidRDefault="00454785" w:rsidP="00454785">
      <w:pPr>
        <w:pStyle w:val="BodyText"/>
        <w:spacing w:after="0" w:line="240" w:lineRule="auto"/>
      </w:pPr>
      <w:r>
        <w:rPr>
          <w:noProof/>
          <w:lang w:val="en-US" w:eastAsia="en-US"/>
        </w:rPr>
        <w:drawing>
          <wp:inline distT="0" distB="0" distL="0" distR="0">
            <wp:extent cx="2286000" cy="2171700"/>
            <wp:effectExtent l="19050" t="0" r="0" b="0"/>
            <wp:docPr id="14" name="Picture 1" descr="C:\Users\Kasutaja\Desktop\Kasutusjuhendi uued versioonid\ohutusmä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Kasutusjuhendi uued versioonid\ohutusmärk.jpg"/>
                    <pic:cNvPicPr>
                      <a:picLocks noChangeAspect="1" noChangeArrowheads="1"/>
                    </pic:cNvPicPr>
                  </pic:nvPicPr>
                  <pic:blipFill>
                    <a:blip r:embed="rId20" cstate="print"/>
                    <a:srcRect/>
                    <a:stretch>
                      <a:fillRect/>
                    </a:stretch>
                  </pic:blipFill>
                  <pic:spPr bwMode="auto">
                    <a:xfrm>
                      <a:off x="0" y="0"/>
                      <a:ext cx="2286000" cy="2171700"/>
                    </a:xfrm>
                    <a:prstGeom prst="rect">
                      <a:avLst/>
                    </a:prstGeom>
                    <a:noFill/>
                    <a:ln w="9525">
                      <a:noFill/>
                      <a:miter lim="800000"/>
                      <a:headEnd/>
                      <a:tailEnd/>
                    </a:ln>
                  </pic:spPr>
                </pic:pic>
              </a:graphicData>
            </a:graphic>
          </wp:inline>
        </w:drawing>
      </w:r>
    </w:p>
    <w:p w:rsidR="00454785" w:rsidRDefault="00454785" w:rsidP="00454785">
      <w:pPr>
        <w:pStyle w:val="BodyText"/>
        <w:spacing w:after="0" w:line="240" w:lineRule="auto"/>
      </w:pPr>
      <w:r>
        <w:t>Pöörlev vispel / vahelejäämise oht</w:t>
      </w:r>
    </w:p>
    <w:p w:rsidR="00454785" w:rsidRPr="000C01A1" w:rsidRDefault="00454785" w:rsidP="00454785">
      <w:pPr>
        <w:pStyle w:val="BodyText"/>
        <w:spacing w:after="0" w:line="240" w:lineRule="auto"/>
      </w:pPr>
    </w:p>
    <w:p w:rsidR="00454785" w:rsidRDefault="00454785" w:rsidP="00454785">
      <w:pPr>
        <w:pStyle w:val="BodyText"/>
        <w:spacing w:after="0" w:line="240" w:lineRule="auto"/>
      </w:pPr>
      <w:r>
        <w:rPr>
          <w:noProof/>
          <w:lang w:val="en-US" w:eastAsia="en-US"/>
        </w:rPr>
        <w:drawing>
          <wp:inline distT="0" distB="0" distL="0" distR="0">
            <wp:extent cx="2295525" cy="1962150"/>
            <wp:effectExtent l="19050" t="0" r="9525" b="0"/>
            <wp:docPr id="13" name="Picture 2" descr="C:\Users\Kasutaja\Desktop\Kasutusjuhendi uued versioonid\elek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utaja\Desktop\Kasutusjuhendi uued versioonid\elekter.jpg"/>
                    <pic:cNvPicPr>
                      <a:picLocks noChangeAspect="1" noChangeArrowheads="1"/>
                    </pic:cNvPicPr>
                  </pic:nvPicPr>
                  <pic:blipFill>
                    <a:blip r:embed="rId21" cstate="print"/>
                    <a:srcRect/>
                    <a:stretch>
                      <a:fillRect/>
                    </a:stretch>
                  </pic:blipFill>
                  <pic:spPr bwMode="auto">
                    <a:xfrm>
                      <a:off x="0" y="0"/>
                      <a:ext cx="2295525" cy="1962150"/>
                    </a:xfrm>
                    <a:prstGeom prst="rect">
                      <a:avLst/>
                    </a:prstGeom>
                    <a:noFill/>
                    <a:ln w="9525">
                      <a:noFill/>
                      <a:miter lim="800000"/>
                      <a:headEnd/>
                      <a:tailEnd/>
                    </a:ln>
                  </pic:spPr>
                </pic:pic>
              </a:graphicData>
            </a:graphic>
          </wp:inline>
        </w:drawing>
      </w:r>
    </w:p>
    <w:p w:rsidR="00454785" w:rsidRDefault="00454785" w:rsidP="00454785">
      <w:pPr>
        <w:pStyle w:val="BodyText"/>
        <w:spacing w:after="0" w:line="240" w:lineRule="auto"/>
      </w:pPr>
      <w:r>
        <w:t>Elektrioht / elektriosad</w:t>
      </w:r>
    </w:p>
    <w:p w:rsidR="00454785" w:rsidRPr="00454785" w:rsidRDefault="00454785" w:rsidP="00454785"/>
    <w:p w:rsidR="00622CCD" w:rsidRDefault="00454785" w:rsidP="00454785">
      <w:pPr>
        <w:pStyle w:val="BodyText"/>
        <w:spacing w:after="0" w:line="240" w:lineRule="auto"/>
      </w:pPr>
      <w:r>
        <w:rPr>
          <w:b/>
        </w:rPr>
        <w:t>Pöörlev vispel</w:t>
      </w:r>
      <w:r w:rsidRPr="00413FEF">
        <w:rPr>
          <w:b/>
        </w:rPr>
        <w:t xml:space="preserve"> / vahelejäämis oht</w:t>
      </w:r>
      <w:r>
        <w:t xml:space="preserve"> – Märk viitab sellele, et seadmes on kiiresti pöörlevad osad mille puudutamisel võib esineda oht kehaosadele mis võivad jääda tiiviku vahele.</w:t>
      </w:r>
    </w:p>
    <w:p w:rsidR="00454785" w:rsidRPr="00622CCD" w:rsidRDefault="00622CCD" w:rsidP="00622CCD">
      <w:pPr>
        <w:rPr>
          <w:rFonts w:ascii="Arial" w:eastAsia="MS Mincho" w:hAnsi="Arial" w:cs="Arial"/>
          <w:color w:val="000000"/>
          <w:kern w:val="1"/>
          <w:sz w:val="24"/>
          <w:szCs w:val="24"/>
          <w:lang w:val="et-EE" w:eastAsia="ar-SA"/>
        </w:rPr>
      </w:pPr>
      <w:r>
        <w:br w:type="page"/>
      </w:r>
    </w:p>
    <w:p w:rsidR="00454785" w:rsidRDefault="00454785" w:rsidP="00454785">
      <w:pPr>
        <w:pStyle w:val="BodyText"/>
        <w:spacing w:after="0" w:line="360" w:lineRule="auto"/>
        <w:rPr>
          <w:rFonts w:cs="Cambria"/>
        </w:rPr>
      </w:pPr>
      <w:r w:rsidRPr="00413FEF">
        <w:rPr>
          <w:b/>
        </w:rPr>
        <w:lastRenderedPageBreak/>
        <w:t>Elektrioht / elektriosad</w:t>
      </w:r>
      <w:r>
        <w:t xml:space="preserve"> – märk viitab </w:t>
      </w:r>
      <w:r>
        <w:rPr>
          <w:rFonts w:cs="Cambria"/>
        </w:rPr>
        <w:t>juhtpuldile ja mootorile mis sisaldab arvestataval hulgal elektroonikat. Igasugune juhtkilbi/mootori lahti tegemine / monteerimine ajal mil seade on vooluvõrgus on rangelt keelatud!</w:t>
      </w:r>
    </w:p>
    <w:p w:rsidR="00490E4C" w:rsidRDefault="00454785" w:rsidP="00454785">
      <w:pPr>
        <w:tabs>
          <w:tab w:val="left" w:pos="1080"/>
        </w:tabs>
        <w:spacing w:after="0" w:line="360" w:lineRule="auto"/>
        <w:rPr>
          <w:rFonts w:cs="Cambria"/>
          <w:b/>
          <w:sz w:val="32"/>
          <w:szCs w:val="32"/>
        </w:rPr>
      </w:pPr>
      <w:r w:rsidRPr="00C46D5C">
        <w:rPr>
          <w:rFonts w:cs="Cambria"/>
          <w:b/>
          <w:sz w:val="32"/>
          <w:szCs w:val="32"/>
        </w:rPr>
        <w:t xml:space="preserve">Juhtkilp ei ole veekindel, seetõttu pöörata  rangelt tähelepanu, et juhtkilp ei saaks niiskust ega otsest vett </w:t>
      </w:r>
      <w:r w:rsidR="00490E4C">
        <w:rPr>
          <w:rFonts w:cs="Cambria"/>
          <w:b/>
          <w:sz w:val="32"/>
          <w:szCs w:val="32"/>
        </w:rPr>
        <w:t>!</w:t>
      </w:r>
    </w:p>
    <w:p w:rsidR="00490E4C" w:rsidRDefault="00490E4C" w:rsidP="00454785">
      <w:pPr>
        <w:tabs>
          <w:tab w:val="left" w:pos="1080"/>
        </w:tabs>
        <w:spacing w:after="0" w:line="360" w:lineRule="auto"/>
        <w:rPr>
          <w:rFonts w:cs="Cambria"/>
          <w:b/>
          <w:sz w:val="32"/>
          <w:szCs w:val="32"/>
        </w:rPr>
      </w:pPr>
    </w:p>
    <w:p w:rsidR="00D72509" w:rsidRPr="00622CCD" w:rsidRDefault="00490E4C" w:rsidP="00622CCD">
      <w:pPr>
        <w:pStyle w:val="Heading1"/>
        <w:rPr>
          <w:rFonts w:ascii="Arial" w:hAnsi="Arial" w:cs="Arial"/>
          <w:color w:val="F79646" w:themeColor="accent6"/>
          <w:sz w:val="40"/>
          <w:szCs w:val="40"/>
        </w:rPr>
      </w:pPr>
      <w:r>
        <w:t xml:space="preserve"> </w:t>
      </w:r>
      <w:bookmarkStart w:id="68" w:name="_Toc54615758"/>
      <w:r w:rsidR="009766E9" w:rsidRPr="00622CCD">
        <w:rPr>
          <w:rFonts w:ascii="Arial" w:hAnsi="Arial" w:cs="Arial"/>
          <w:color w:val="F79646" w:themeColor="accent6"/>
          <w:sz w:val="40"/>
          <w:szCs w:val="40"/>
        </w:rPr>
        <w:t>9</w:t>
      </w:r>
      <w:r w:rsidR="00D72509" w:rsidRPr="00622CCD">
        <w:rPr>
          <w:rFonts w:ascii="Arial" w:hAnsi="Arial" w:cs="Arial"/>
          <w:color w:val="F79646" w:themeColor="accent6"/>
          <w:sz w:val="40"/>
          <w:szCs w:val="40"/>
        </w:rPr>
        <w:t xml:space="preserve"> Garantiitingimused</w:t>
      </w:r>
      <w:bookmarkEnd w:id="68"/>
    </w:p>
    <w:p w:rsidR="00D72509" w:rsidRPr="004D4FB8" w:rsidRDefault="009766E9" w:rsidP="00D72509">
      <w:pPr>
        <w:pStyle w:val="Heading2"/>
        <w:rPr>
          <w:rFonts w:ascii="Arial" w:hAnsi="Arial" w:cs="Arial"/>
          <w:color w:val="F79646" w:themeColor="accent6"/>
          <w:sz w:val="36"/>
          <w:szCs w:val="36"/>
        </w:rPr>
      </w:pPr>
      <w:bookmarkStart w:id="69" w:name="_Toc54615759"/>
      <w:r>
        <w:rPr>
          <w:rFonts w:ascii="Arial" w:hAnsi="Arial" w:cs="Arial"/>
          <w:color w:val="F79646" w:themeColor="accent6"/>
          <w:sz w:val="36"/>
          <w:szCs w:val="36"/>
        </w:rPr>
        <w:t>9</w:t>
      </w:r>
      <w:r w:rsidR="00D72509" w:rsidRPr="004D4FB8">
        <w:rPr>
          <w:rFonts w:ascii="Arial" w:hAnsi="Arial" w:cs="Arial"/>
          <w:color w:val="F79646" w:themeColor="accent6"/>
          <w:sz w:val="36"/>
          <w:szCs w:val="36"/>
        </w:rPr>
        <w:t>.1 Garantii kehtivus ja aeg</w:t>
      </w:r>
      <w:bookmarkEnd w:id="69"/>
      <w:r w:rsidR="00D72509" w:rsidRPr="004D4FB8">
        <w:rPr>
          <w:rFonts w:ascii="Arial" w:hAnsi="Arial" w:cs="Arial"/>
          <w:color w:val="F79646" w:themeColor="accent6"/>
          <w:sz w:val="36"/>
          <w:szCs w:val="36"/>
        </w:rPr>
        <w:t xml:space="preserve">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Asten Honey Production &amp; Technology seadmete garantiiaeg on 24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kuud alates toote ostupäevast. Garantiiajal tehtav remont või toote väljavahetamine ei pikenda seadme garantiiaega.</w:t>
      </w:r>
    </w:p>
    <w:p w:rsidR="00D72509" w:rsidRPr="00EB2BF3" w:rsidRDefault="00D72509" w:rsidP="00D72509">
      <w:pPr>
        <w:pStyle w:val="CalloutBlockCopy"/>
        <w:spacing w:before="0" w:after="0" w:line="360" w:lineRule="auto"/>
        <w:rPr>
          <w:b w:val="0"/>
          <w:color w:val="auto"/>
          <w:sz w:val="24"/>
          <w:szCs w:val="24"/>
        </w:rPr>
      </w:pPr>
      <w:r w:rsidRPr="00EB2BF3">
        <w:rPr>
          <w:b w:val="0"/>
          <w:color w:val="auto"/>
          <w:sz w:val="24"/>
          <w:szCs w:val="24"/>
        </w:rPr>
        <w:t xml:space="preserve"> </w:t>
      </w:r>
    </w:p>
    <w:p w:rsidR="00D72509" w:rsidRPr="004D4FB8" w:rsidRDefault="009766E9" w:rsidP="00D72509">
      <w:pPr>
        <w:pStyle w:val="Heading2"/>
        <w:rPr>
          <w:rFonts w:ascii="Arial" w:hAnsi="Arial" w:cs="Arial"/>
          <w:color w:val="F79646" w:themeColor="accent6"/>
          <w:sz w:val="36"/>
          <w:szCs w:val="36"/>
        </w:rPr>
      </w:pPr>
      <w:bookmarkStart w:id="70" w:name="_Toc54615760"/>
      <w:r>
        <w:rPr>
          <w:rFonts w:ascii="Arial" w:hAnsi="Arial" w:cs="Arial"/>
          <w:color w:val="F79646" w:themeColor="accent6"/>
          <w:sz w:val="36"/>
          <w:szCs w:val="36"/>
        </w:rPr>
        <w:t>9</w:t>
      </w:r>
      <w:r w:rsidR="00D72509" w:rsidRPr="004D4FB8">
        <w:rPr>
          <w:rFonts w:ascii="Arial" w:hAnsi="Arial" w:cs="Arial"/>
          <w:color w:val="F79646" w:themeColor="accent6"/>
          <w:sz w:val="36"/>
          <w:szCs w:val="36"/>
        </w:rPr>
        <w:t>.2 Garantii tingimused</w:t>
      </w:r>
      <w:bookmarkEnd w:id="70"/>
      <w:r w:rsidR="00D72509" w:rsidRPr="004D4FB8">
        <w:rPr>
          <w:rFonts w:ascii="Arial" w:hAnsi="Arial" w:cs="Arial"/>
          <w:color w:val="F79646" w:themeColor="accent6"/>
          <w:sz w:val="36"/>
          <w:szCs w:val="36"/>
        </w:rPr>
        <w:t xml:space="preserve">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1.  Seade on ostetud kas otse tootjalt või volitatud edasimüüjate vahendusel.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2.  Garantiireklamatsioonid on kehtivad kui need on esitatud hiljemalt 14 päeva jooksul peale rikke ilmnemist. </w:t>
      </w:r>
    </w:p>
    <w:p w:rsidR="00D72509" w:rsidRPr="004D4FB8" w:rsidRDefault="009766E9" w:rsidP="00D72509">
      <w:pPr>
        <w:pStyle w:val="Heading2"/>
        <w:rPr>
          <w:rFonts w:ascii="Arial" w:hAnsi="Arial" w:cs="Arial"/>
          <w:color w:val="F79646" w:themeColor="accent6"/>
          <w:sz w:val="36"/>
          <w:szCs w:val="36"/>
        </w:rPr>
      </w:pPr>
      <w:bookmarkStart w:id="71" w:name="_Toc54615761"/>
      <w:r>
        <w:rPr>
          <w:rFonts w:ascii="Arial" w:hAnsi="Arial" w:cs="Arial"/>
          <w:color w:val="F79646" w:themeColor="accent6"/>
          <w:sz w:val="36"/>
          <w:szCs w:val="36"/>
        </w:rPr>
        <w:t>9</w:t>
      </w:r>
      <w:r w:rsidR="00D72509" w:rsidRPr="004D4FB8">
        <w:rPr>
          <w:rFonts w:ascii="Arial" w:hAnsi="Arial" w:cs="Arial"/>
          <w:color w:val="F79646" w:themeColor="accent6"/>
          <w:sz w:val="36"/>
          <w:szCs w:val="36"/>
        </w:rPr>
        <w:t>.3 Garantii sisu</w:t>
      </w:r>
      <w:bookmarkEnd w:id="71"/>
      <w:r w:rsidR="00D72509" w:rsidRPr="004D4FB8">
        <w:rPr>
          <w:rFonts w:ascii="Arial" w:hAnsi="Arial" w:cs="Arial"/>
          <w:color w:val="F79646" w:themeColor="accent6"/>
          <w:sz w:val="36"/>
          <w:szCs w:val="36"/>
        </w:rPr>
        <w:t xml:space="preserve">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Garantiiaja jooksul toote materjali- ja valmistusvigade esinemisel kõrvaldatakse puudused tasuta – kas defektse osa parandamisega või väljavahetamisel originaalvaruosaga, defektsed osad tagastatakse tootjale Asten Honey Production &amp; Technology. </w:t>
      </w:r>
    </w:p>
    <w:p w:rsidR="00D72509" w:rsidRPr="004D4FB8" w:rsidRDefault="00490E4C" w:rsidP="00622CCD">
      <w:pPr>
        <w:rPr>
          <w:rFonts w:ascii="Arial" w:hAnsi="Arial" w:cs="Arial"/>
          <w:color w:val="F79646" w:themeColor="accent6"/>
          <w:sz w:val="36"/>
          <w:szCs w:val="36"/>
        </w:rPr>
      </w:pPr>
      <w:r>
        <w:rPr>
          <w:rFonts w:ascii="Arial" w:hAnsi="Arial" w:cs="Arial"/>
          <w:color w:val="F79646" w:themeColor="accent6"/>
          <w:sz w:val="36"/>
          <w:szCs w:val="36"/>
        </w:rPr>
        <w:br w:type="page"/>
      </w:r>
      <w:r w:rsidR="009766E9">
        <w:rPr>
          <w:rFonts w:ascii="Arial" w:hAnsi="Arial" w:cs="Arial"/>
          <w:color w:val="F79646" w:themeColor="accent6"/>
          <w:sz w:val="36"/>
          <w:szCs w:val="36"/>
        </w:rPr>
        <w:lastRenderedPageBreak/>
        <w:t>9</w:t>
      </w:r>
      <w:r w:rsidR="00D72509" w:rsidRPr="004D4FB8">
        <w:rPr>
          <w:rFonts w:ascii="Arial" w:hAnsi="Arial" w:cs="Arial"/>
          <w:color w:val="F79646" w:themeColor="accent6"/>
          <w:sz w:val="36"/>
          <w:szCs w:val="36"/>
        </w:rPr>
        <w:t>.4 Garantii ei kehti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1.  Kui seadet ei ole kasutatud ainult kasutusjuhendis ettenähtud otstarbel ja tingimustel: mee segamiseks, hoiustamiseks või mee soojendamiseks. </w:t>
      </w:r>
    </w:p>
    <w:p w:rsidR="00D72509" w:rsidRPr="004D4FB8" w:rsidRDefault="00D72509" w:rsidP="004D4FB8">
      <w:pPr>
        <w:spacing w:after="0" w:line="360" w:lineRule="auto"/>
        <w:rPr>
          <w:rFonts w:ascii="Arial" w:hAnsi="Arial" w:cs="Arial"/>
          <w:sz w:val="24"/>
          <w:szCs w:val="24"/>
        </w:rPr>
      </w:pPr>
      <w:r w:rsidRPr="004D4FB8">
        <w:rPr>
          <w:rFonts w:ascii="Arial" w:hAnsi="Arial" w:cs="Arial"/>
          <w:sz w:val="24"/>
          <w:szCs w:val="24"/>
        </w:rPr>
        <w:t xml:space="preserve">2.  Kui seadmel on tekkinud transpordikahjustused pärast seadme vastuvõtmist tootjalt või edasimüüjalt lõpptarbija poolt. </w:t>
      </w:r>
    </w:p>
    <w:p w:rsidR="00D72509" w:rsidRDefault="00D72509" w:rsidP="004D4FB8">
      <w:pPr>
        <w:spacing w:after="0" w:line="360" w:lineRule="auto"/>
        <w:rPr>
          <w:rFonts w:ascii="Arial" w:hAnsi="Arial" w:cs="Arial"/>
          <w:sz w:val="24"/>
          <w:szCs w:val="24"/>
        </w:rPr>
      </w:pPr>
      <w:r w:rsidRPr="004D4FB8">
        <w:rPr>
          <w:rFonts w:ascii="Arial" w:hAnsi="Arial" w:cs="Arial"/>
          <w:sz w:val="24"/>
          <w:szCs w:val="24"/>
        </w:rPr>
        <w:t>3.  Kui seadet on parandanud, lahti monteerinud või ümberehitanud selleks mitte-volitatud isikud.</w:t>
      </w:r>
    </w:p>
    <w:p w:rsidR="00463D25" w:rsidRPr="004D4FB8" w:rsidRDefault="00463D25" w:rsidP="004D4FB8">
      <w:pPr>
        <w:spacing w:after="0" w:line="360" w:lineRule="auto"/>
        <w:rPr>
          <w:rFonts w:ascii="Arial" w:hAnsi="Arial" w:cs="Arial"/>
          <w:sz w:val="24"/>
          <w:szCs w:val="24"/>
        </w:rPr>
      </w:pPr>
      <w:r>
        <w:rPr>
          <w:rFonts w:ascii="Arial" w:hAnsi="Arial" w:cs="Arial"/>
          <w:sz w:val="24"/>
          <w:szCs w:val="24"/>
        </w:rPr>
        <w:t>4. Garatii ei korva rikkeid mis on põhjustatud õnnetusjuhtumist, väärkasutusest, valest paigaldusest, vajaliku ho</w:t>
      </w:r>
      <w:r w:rsidR="00FB5AB5">
        <w:rPr>
          <w:rFonts w:ascii="Arial" w:hAnsi="Arial" w:cs="Arial"/>
          <w:sz w:val="24"/>
          <w:szCs w:val="24"/>
        </w:rPr>
        <w:t>o</w:t>
      </w:r>
      <w:r>
        <w:rPr>
          <w:rFonts w:ascii="Arial" w:hAnsi="Arial" w:cs="Arial"/>
          <w:sz w:val="24"/>
          <w:szCs w:val="24"/>
        </w:rPr>
        <w:t>le puudusest, koostisosade kasumisest, asjatundmatust remondist, diversionist, elektrivarustuse häiretest, elektripinge kõikumistest.</w:t>
      </w:r>
    </w:p>
    <w:p w:rsidR="00F73240" w:rsidRDefault="00F73240"/>
    <w:sectPr w:rsidR="00F73240" w:rsidSect="00F73240">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53B8" w:rsidRDefault="00F453B8" w:rsidP="00D72509">
      <w:pPr>
        <w:spacing w:after="0" w:line="240" w:lineRule="auto"/>
      </w:pPr>
      <w:r>
        <w:separator/>
      </w:r>
    </w:p>
  </w:endnote>
  <w:endnote w:type="continuationSeparator" w:id="0">
    <w:p w:rsidR="00F453B8" w:rsidRDefault="00F453B8" w:rsidP="00D72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Haettenschweiler">
    <w:panose1 w:val="020B070604090206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8"/>
        <w:szCs w:val="18"/>
      </w:rPr>
      <w:id w:val="1935193974"/>
      <w:docPartObj>
        <w:docPartGallery w:val="Page Numbers (Bottom of Page)"/>
        <w:docPartUnique/>
      </w:docPartObj>
    </w:sdtPr>
    <w:sdtEndPr/>
    <w:sdtContent>
      <w:p w:rsidR="009503D0" w:rsidRPr="009503D0" w:rsidRDefault="009503D0" w:rsidP="009503D0">
        <w:pPr>
          <w:pBdr>
            <w:top w:val="single" w:sz="4" w:space="1" w:color="008000"/>
          </w:pBdr>
          <w:tabs>
            <w:tab w:val="left" w:pos="720"/>
            <w:tab w:val="center" w:pos="5040"/>
            <w:tab w:val="right" w:pos="9000"/>
            <w:tab w:val="right" w:leader="dot" w:pos="9360"/>
            <w:tab w:val="right" w:pos="14760"/>
          </w:tabs>
          <w:spacing w:after="0" w:line="100" w:lineRule="atLeast"/>
          <w:rPr>
            <w:rFonts w:ascii="Arial" w:hAnsi="Arial" w:cs="Arial"/>
            <w:sz w:val="18"/>
            <w:szCs w:val="18"/>
          </w:rPr>
        </w:pPr>
        <w:r w:rsidRPr="009503D0">
          <w:rPr>
            <w:rFonts w:ascii="Arial" w:eastAsia="Times New Roman" w:hAnsi="Arial" w:cs="Arial"/>
            <w:sz w:val="18"/>
            <w:szCs w:val="18"/>
          </w:rPr>
          <w:t>www.asten.ee</w:t>
        </w:r>
        <w:r w:rsidRPr="009503D0">
          <w:rPr>
            <w:rFonts w:ascii="Arial" w:eastAsia="Times New Roman" w:hAnsi="Arial" w:cs="Arial"/>
            <w:sz w:val="18"/>
            <w:szCs w:val="18"/>
          </w:rPr>
          <w:tab/>
        </w:r>
        <w:r w:rsidRPr="009503D0">
          <w:rPr>
            <w:rFonts w:ascii="Arial" w:eastAsia="Times New Roman" w:hAnsi="Arial" w:cs="Arial"/>
            <w:sz w:val="18"/>
            <w:szCs w:val="18"/>
          </w:rPr>
          <w:tab/>
        </w:r>
        <w:r w:rsidRPr="009503D0">
          <w:rPr>
            <w:rFonts w:ascii="Arial" w:hAnsi="Arial" w:cs="Arial"/>
            <w:noProof/>
            <w:sz w:val="18"/>
            <w:szCs w:val="18"/>
          </w:rPr>
          <w:drawing>
            <wp:anchor distT="0" distB="0" distL="114300" distR="114300" simplePos="0" relativeHeight="251659264" behindDoc="1" locked="0" layoutInCell="1" allowOverlap="1">
              <wp:simplePos x="0" y="0"/>
              <wp:positionH relativeFrom="column">
                <wp:posOffset>2981960</wp:posOffset>
              </wp:positionH>
              <wp:positionV relativeFrom="paragraph">
                <wp:posOffset>38100</wp:posOffset>
              </wp:positionV>
              <wp:extent cx="220980" cy="15494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0980" cy="154940"/>
                      </a:xfrm>
                      <a:prstGeom prst="rect">
                        <a:avLst/>
                      </a:prstGeom>
                      <a:solidFill>
                        <a:srgbClr val="FFFFFF"/>
                      </a:solidFill>
                      <a:ln w="9525">
                        <a:noFill/>
                        <a:miter lim="800000"/>
                        <a:headEnd/>
                        <a:tailEnd/>
                      </a:ln>
                    </pic:spPr>
                  </pic:pic>
                </a:graphicData>
              </a:graphic>
            </wp:anchor>
          </w:drawing>
        </w:r>
      </w:p>
      <w:p w:rsidR="009D0E75" w:rsidRDefault="00F453B8" w:rsidP="009D0E75">
        <w:pPr>
          <w:pStyle w:val="Footer"/>
          <w:tabs>
            <w:tab w:val="clear" w:pos="4680"/>
            <w:tab w:val="clear" w:pos="9360"/>
            <w:tab w:val="left" w:pos="4125"/>
          </w:tabs>
          <w:rPr>
            <w:rFonts w:ascii="Arial" w:hAnsi="Arial" w:cs="Arial"/>
            <w:sz w:val="18"/>
            <w:szCs w:val="18"/>
          </w:rPr>
        </w:pPr>
        <w:hyperlink r:id="rId2" w:history="1">
          <w:r w:rsidR="009503D0" w:rsidRPr="009503D0">
            <w:rPr>
              <w:rStyle w:val="Hyperlink"/>
              <w:rFonts w:ascii="Arial" w:hAnsi="Arial" w:cs="Arial"/>
              <w:sz w:val="18"/>
              <w:szCs w:val="18"/>
            </w:rPr>
            <w:t>info@asten.ee</w:t>
          </w:r>
        </w:hyperlink>
      </w:p>
    </w:sdtContent>
  </w:sdt>
  <w:p w:rsidR="009503D0" w:rsidRDefault="00F453B8">
    <w:pPr>
      <w:pStyle w:val="Footer"/>
    </w:pPr>
    <w:hyperlink r:id="rId3" w:history="1">
      <w:r w:rsidR="009503D0" w:rsidRPr="009503D0">
        <w:rPr>
          <w:rStyle w:val="Hyperlink"/>
          <w:rFonts w:ascii="Arial" w:hAnsi="Arial" w:cs="Arial"/>
          <w:sz w:val="18"/>
          <w:szCs w:val="18"/>
        </w:rPr>
        <w:t>www.youtube.com</w:t>
      </w:r>
    </w:hyperlink>
    <w:r w:rsidR="009503D0" w:rsidRPr="009503D0">
      <w:rPr>
        <w:rFonts w:ascii="Arial" w:hAnsi="Arial" w:cs="Arial"/>
        <w:sz w:val="18"/>
        <w:szCs w:val="18"/>
      </w:rPr>
      <w:t xml:space="preserve"> / astenimesindus OÜ</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53B8" w:rsidRDefault="00F453B8" w:rsidP="00D72509">
      <w:pPr>
        <w:spacing w:after="0" w:line="240" w:lineRule="auto"/>
      </w:pPr>
      <w:r>
        <w:separator/>
      </w:r>
    </w:p>
  </w:footnote>
  <w:footnote w:type="continuationSeparator" w:id="0">
    <w:p w:rsidR="00F453B8" w:rsidRDefault="00F453B8" w:rsidP="00D725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503D0" w:rsidRPr="00A463ED" w:rsidRDefault="009503D0" w:rsidP="009503D0">
    <w:pPr>
      <w:tabs>
        <w:tab w:val="center" w:pos="4680"/>
        <w:tab w:val="right" w:pos="9000"/>
      </w:tabs>
      <w:spacing w:before="120" w:after="60" w:line="240" w:lineRule="auto"/>
      <w:ind w:left="-360" w:right="-360"/>
      <w:jc w:val="right"/>
      <w:rPr>
        <w:rFonts w:ascii="Haettenschweiler" w:eastAsia="Times New Roman" w:hAnsi="Haettenschweiler" w:cs="Arial"/>
        <w:color w:val="008000"/>
        <w:sz w:val="40"/>
        <w:lang w:eastAsia="ja-JP"/>
      </w:rPr>
    </w:pPr>
    <w:r>
      <w:rPr>
        <w:rFonts w:ascii="Arial" w:eastAsia="Times New Roman" w:hAnsi="Arial" w:cs="Arial"/>
        <w:b/>
        <w:noProof/>
        <w:sz w:val="20"/>
      </w:rPr>
      <w:drawing>
        <wp:inline distT="0" distB="0" distL="0" distR="0">
          <wp:extent cx="929006" cy="533400"/>
          <wp:effectExtent l="19050" t="0" r="4444"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939817" cy="539607"/>
                  </a:xfrm>
                  <a:prstGeom prst="rect">
                    <a:avLst/>
                  </a:prstGeom>
                </pic:spPr>
              </pic:pic>
            </a:graphicData>
          </a:graphic>
        </wp:inline>
      </w:drawing>
    </w:r>
    <w:r w:rsidRPr="009503D0">
      <w:rPr>
        <w:rFonts w:ascii="Arial" w:eastAsia="Times New Roman" w:hAnsi="Arial" w:cs="Arial"/>
        <w:color w:val="FF6600"/>
        <w:lang w:eastAsia="ja-JP"/>
      </w:rPr>
      <w:t>KASUTUSJUHEND</w:t>
    </w:r>
  </w:p>
  <w:p w:rsidR="009503D0" w:rsidRDefault="00950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1803C8"/>
    <w:multiLevelType w:val="hybridMultilevel"/>
    <w:tmpl w:val="9D4A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8A5881"/>
    <w:multiLevelType w:val="hybridMultilevel"/>
    <w:tmpl w:val="1CDC8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627383"/>
    <w:multiLevelType w:val="hybridMultilevel"/>
    <w:tmpl w:val="5106E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7E5DA5"/>
    <w:multiLevelType w:val="hybridMultilevel"/>
    <w:tmpl w:val="8B188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09"/>
    <w:rsid w:val="000740B8"/>
    <w:rsid w:val="00084CD0"/>
    <w:rsid w:val="000A6F94"/>
    <w:rsid w:val="000E6DA0"/>
    <w:rsid w:val="00180E7C"/>
    <w:rsid w:val="001C7FF3"/>
    <w:rsid w:val="001F2950"/>
    <w:rsid w:val="002819EC"/>
    <w:rsid w:val="002D262A"/>
    <w:rsid w:val="003055CD"/>
    <w:rsid w:val="003151F5"/>
    <w:rsid w:val="00316C9F"/>
    <w:rsid w:val="00365318"/>
    <w:rsid w:val="003E05DB"/>
    <w:rsid w:val="003E2893"/>
    <w:rsid w:val="004375DC"/>
    <w:rsid w:val="00441618"/>
    <w:rsid w:val="00454785"/>
    <w:rsid w:val="00454DD6"/>
    <w:rsid w:val="00463D25"/>
    <w:rsid w:val="00490E4C"/>
    <w:rsid w:val="004A1E7A"/>
    <w:rsid w:val="004D401E"/>
    <w:rsid w:val="004D4FB8"/>
    <w:rsid w:val="005455A8"/>
    <w:rsid w:val="005C53D5"/>
    <w:rsid w:val="00622CCD"/>
    <w:rsid w:val="00643CF8"/>
    <w:rsid w:val="0067795D"/>
    <w:rsid w:val="00681EB7"/>
    <w:rsid w:val="006E747D"/>
    <w:rsid w:val="007208CD"/>
    <w:rsid w:val="00735CC7"/>
    <w:rsid w:val="00773876"/>
    <w:rsid w:val="007B5B1E"/>
    <w:rsid w:val="00806B6F"/>
    <w:rsid w:val="008D144F"/>
    <w:rsid w:val="00906779"/>
    <w:rsid w:val="009503D0"/>
    <w:rsid w:val="00961EF8"/>
    <w:rsid w:val="00971278"/>
    <w:rsid w:val="009766E9"/>
    <w:rsid w:val="009D0E75"/>
    <w:rsid w:val="009D5A0A"/>
    <w:rsid w:val="00A01001"/>
    <w:rsid w:val="00A22F44"/>
    <w:rsid w:val="00A92C11"/>
    <w:rsid w:val="00B318CB"/>
    <w:rsid w:val="00B94F36"/>
    <w:rsid w:val="00BB2C5A"/>
    <w:rsid w:val="00BB3E8F"/>
    <w:rsid w:val="00C74718"/>
    <w:rsid w:val="00CB2FEF"/>
    <w:rsid w:val="00CE1BCC"/>
    <w:rsid w:val="00D20B57"/>
    <w:rsid w:val="00D72509"/>
    <w:rsid w:val="00DB0506"/>
    <w:rsid w:val="00F069E8"/>
    <w:rsid w:val="00F202AB"/>
    <w:rsid w:val="00F453B8"/>
    <w:rsid w:val="00F60435"/>
    <w:rsid w:val="00F73240"/>
    <w:rsid w:val="00F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A2E350-F252-C645-B0BF-A610CB400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240"/>
  </w:style>
  <w:style w:type="paragraph" w:styleId="Heading1">
    <w:name w:val="heading 1"/>
    <w:basedOn w:val="Normal"/>
    <w:next w:val="Normal"/>
    <w:link w:val="Heading1Char"/>
    <w:uiPriority w:val="9"/>
    <w:qFormat/>
    <w:rsid w:val="00D725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25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72509"/>
    <w:pPr>
      <w:ind w:left="720"/>
      <w:contextualSpacing/>
    </w:pPr>
    <w:rPr>
      <w:lang w:val="et-EE"/>
    </w:rPr>
  </w:style>
  <w:style w:type="character" w:customStyle="1" w:styleId="Allcaps">
    <w:name w:val="All caps"/>
    <w:uiPriority w:val="99"/>
    <w:rsid w:val="00D72509"/>
    <w:rPr>
      <w:caps/>
    </w:rPr>
  </w:style>
  <w:style w:type="paragraph" w:customStyle="1" w:styleId="CalloutBlockCopy">
    <w:name w:val="Callout Block Copy"/>
    <w:basedOn w:val="Normal"/>
    <w:qFormat/>
    <w:rsid w:val="00D72509"/>
    <w:pPr>
      <w:spacing w:before="120" w:after="120" w:line="252" w:lineRule="auto"/>
    </w:pPr>
    <w:rPr>
      <w:rFonts w:ascii="Arial" w:hAnsi="Arial"/>
      <w:b/>
      <w:color w:val="F57B17"/>
      <w:sz w:val="40"/>
      <w:lang w:val="et-EE"/>
    </w:rPr>
  </w:style>
  <w:style w:type="paragraph" w:styleId="BalloonText">
    <w:name w:val="Balloon Text"/>
    <w:basedOn w:val="Normal"/>
    <w:link w:val="BalloonTextChar"/>
    <w:uiPriority w:val="99"/>
    <w:semiHidden/>
    <w:unhideWhenUsed/>
    <w:rsid w:val="00D72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509"/>
    <w:rPr>
      <w:rFonts w:ascii="Tahoma" w:hAnsi="Tahoma" w:cs="Tahoma"/>
      <w:sz w:val="16"/>
      <w:szCs w:val="16"/>
    </w:rPr>
  </w:style>
  <w:style w:type="character" w:styleId="Hyperlink">
    <w:name w:val="Hyperlink"/>
    <w:basedOn w:val="DefaultParagraphFont"/>
    <w:uiPriority w:val="99"/>
    <w:rsid w:val="00D72509"/>
    <w:rPr>
      <w:rFonts w:cs="Times New Roman"/>
      <w:color w:val="0000FF"/>
      <w:u w:val="single"/>
    </w:rPr>
  </w:style>
  <w:style w:type="character" w:customStyle="1" w:styleId="Heading1Char">
    <w:name w:val="Heading 1 Char"/>
    <w:basedOn w:val="DefaultParagraphFont"/>
    <w:link w:val="Heading1"/>
    <w:uiPriority w:val="9"/>
    <w:rsid w:val="00D7250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72509"/>
    <w:pPr>
      <w:outlineLvl w:val="9"/>
    </w:pPr>
  </w:style>
  <w:style w:type="character" w:customStyle="1" w:styleId="Heading2Char">
    <w:name w:val="Heading 2 Char"/>
    <w:basedOn w:val="DefaultParagraphFont"/>
    <w:link w:val="Heading2"/>
    <w:uiPriority w:val="9"/>
    <w:rsid w:val="00D72509"/>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D72509"/>
    <w:pPr>
      <w:spacing w:after="100"/>
    </w:pPr>
  </w:style>
  <w:style w:type="paragraph" w:styleId="TOC2">
    <w:name w:val="toc 2"/>
    <w:basedOn w:val="Normal"/>
    <w:next w:val="Normal"/>
    <w:autoRedefine/>
    <w:uiPriority w:val="39"/>
    <w:unhideWhenUsed/>
    <w:rsid w:val="00D72509"/>
    <w:pPr>
      <w:spacing w:after="100"/>
      <w:ind w:left="220"/>
    </w:pPr>
  </w:style>
  <w:style w:type="paragraph" w:styleId="Header">
    <w:name w:val="header"/>
    <w:basedOn w:val="Normal"/>
    <w:link w:val="HeaderChar"/>
    <w:uiPriority w:val="99"/>
    <w:semiHidden/>
    <w:unhideWhenUsed/>
    <w:rsid w:val="00D725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2509"/>
  </w:style>
  <w:style w:type="paragraph" w:styleId="Footer">
    <w:name w:val="footer"/>
    <w:basedOn w:val="Normal"/>
    <w:link w:val="FooterChar"/>
    <w:unhideWhenUsed/>
    <w:rsid w:val="00D725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509"/>
  </w:style>
  <w:style w:type="paragraph" w:styleId="Subtitle">
    <w:name w:val="Subtitle"/>
    <w:basedOn w:val="Normal"/>
    <w:next w:val="Normal"/>
    <w:link w:val="SubtitleChar"/>
    <w:uiPriority w:val="11"/>
    <w:qFormat/>
    <w:rsid w:val="00B318CB"/>
    <w:pPr>
      <w:numPr>
        <w:ilvl w:val="1"/>
      </w:numPr>
      <w:jc w:val="right"/>
    </w:pPr>
    <w:rPr>
      <w:rFonts w:asciiTheme="majorHAnsi" w:eastAsiaTheme="majorEastAsia" w:hAnsiTheme="majorHAnsi" w:cstheme="majorBidi"/>
      <w:i/>
      <w:iCs/>
      <w:color w:val="365F91" w:themeColor="accent1" w:themeShade="BF"/>
      <w:spacing w:val="15"/>
      <w:sz w:val="24"/>
      <w:szCs w:val="24"/>
      <w:lang w:val="et-EE"/>
    </w:rPr>
  </w:style>
  <w:style w:type="character" w:customStyle="1" w:styleId="SubtitleChar">
    <w:name w:val="Subtitle Char"/>
    <w:basedOn w:val="DefaultParagraphFont"/>
    <w:link w:val="Subtitle"/>
    <w:uiPriority w:val="11"/>
    <w:rsid w:val="00B318CB"/>
    <w:rPr>
      <w:rFonts w:asciiTheme="majorHAnsi" w:eastAsiaTheme="majorEastAsia" w:hAnsiTheme="majorHAnsi" w:cstheme="majorBidi"/>
      <w:i/>
      <w:iCs/>
      <w:color w:val="365F91" w:themeColor="accent1" w:themeShade="BF"/>
      <w:spacing w:val="15"/>
      <w:sz w:val="24"/>
      <w:szCs w:val="24"/>
      <w:lang w:val="et-EE"/>
    </w:rPr>
  </w:style>
  <w:style w:type="paragraph" w:styleId="Title">
    <w:name w:val="Title"/>
    <w:basedOn w:val="Normal"/>
    <w:next w:val="Normal"/>
    <w:link w:val="TitleChar"/>
    <w:uiPriority w:val="10"/>
    <w:qFormat/>
    <w:rsid w:val="00B318CB"/>
    <w:pPr>
      <w:pBdr>
        <w:bottom w:val="single" w:sz="8" w:space="4" w:color="009900"/>
      </w:pBdr>
      <w:spacing w:after="300" w:line="240" w:lineRule="auto"/>
      <w:contextualSpacing/>
      <w:jc w:val="right"/>
    </w:pPr>
    <w:rPr>
      <w:rFonts w:asciiTheme="majorHAnsi" w:eastAsiaTheme="majorEastAsia" w:hAnsiTheme="majorHAnsi" w:cstheme="majorBidi"/>
      <w:b/>
      <w:color w:val="009900"/>
      <w:spacing w:val="5"/>
      <w:kern w:val="28"/>
      <w:sz w:val="52"/>
      <w:szCs w:val="52"/>
      <w:lang w:val="et-EE"/>
    </w:rPr>
  </w:style>
  <w:style w:type="character" w:customStyle="1" w:styleId="TitleChar">
    <w:name w:val="Title Char"/>
    <w:basedOn w:val="DefaultParagraphFont"/>
    <w:link w:val="Title"/>
    <w:uiPriority w:val="10"/>
    <w:rsid w:val="00B318CB"/>
    <w:rPr>
      <w:rFonts w:asciiTheme="majorHAnsi" w:eastAsiaTheme="majorEastAsia" w:hAnsiTheme="majorHAnsi" w:cstheme="majorBidi"/>
      <w:b/>
      <w:color w:val="009900"/>
      <w:spacing w:val="5"/>
      <w:kern w:val="28"/>
      <w:sz w:val="52"/>
      <w:szCs w:val="52"/>
      <w:lang w:val="et-EE"/>
    </w:rPr>
  </w:style>
  <w:style w:type="paragraph" w:styleId="BodyText">
    <w:name w:val="Body Text"/>
    <w:basedOn w:val="Normal"/>
    <w:link w:val="BodyTextChar"/>
    <w:rsid w:val="009766E9"/>
    <w:pPr>
      <w:suppressAutoHyphens/>
      <w:spacing w:after="120"/>
    </w:pPr>
    <w:rPr>
      <w:rFonts w:ascii="Arial" w:eastAsia="MS Mincho" w:hAnsi="Arial" w:cs="Arial"/>
      <w:color w:val="000000"/>
      <w:kern w:val="1"/>
      <w:sz w:val="24"/>
      <w:szCs w:val="24"/>
      <w:lang w:val="et-EE" w:eastAsia="ar-SA"/>
    </w:rPr>
  </w:style>
  <w:style w:type="character" w:customStyle="1" w:styleId="BodyTextChar">
    <w:name w:val="Body Text Char"/>
    <w:basedOn w:val="DefaultParagraphFont"/>
    <w:link w:val="BodyText"/>
    <w:rsid w:val="009766E9"/>
    <w:rPr>
      <w:rFonts w:ascii="Arial" w:eastAsia="MS Mincho" w:hAnsi="Arial" w:cs="Arial"/>
      <w:color w:val="000000"/>
      <w:kern w:val="1"/>
      <w:sz w:val="24"/>
      <w:szCs w:val="24"/>
      <w:lang w:val="et-E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info@asten.e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http://www.asten.ee"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youtube.com" TargetMode="External"/><Relationship Id="rId2" Type="http://schemas.openxmlformats.org/officeDocument/2006/relationships/hyperlink" Target="mailto:info@asten.ee" TargetMode="External"/><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0D7A61-33A7-4986-8C12-3CB25B256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2584</Words>
  <Characters>14733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Kasutaja</dc:creator>
  <cp:keywords/>
  <dc:description/>
  <cp:lastModifiedBy>TÄPSI LISANDRA</cp:lastModifiedBy>
  <cp:revision>2</cp:revision>
  <dcterms:created xsi:type="dcterms:W3CDTF">2020-12-06T21:25:00Z</dcterms:created>
  <dcterms:modified xsi:type="dcterms:W3CDTF">2020-12-06T21:25:00Z</dcterms:modified>
</cp:coreProperties>
</file>